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E" w:rsidRDefault="00402F6E" w:rsidP="00402F6E">
      <w:pPr>
        <w:shd w:val="clear" w:color="auto" w:fill="FFFFFF"/>
        <w:spacing w:after="0" w:line="312" w:lineRule="atLeast"/>
        <w:jc w:val="center"/>
        <w:textAlignment w:val="top"/>
        <w:outlineLvl w:val="1"/>
        <w:rPr>
          <w:rFonts w:ascii="Tahoma" w:eastAsia="Times New Roman" w:hAnsi="Tahoma" w:cs="Tahoma"/>
          <w:color w:val="505053"/>
          <w:sz w:val="24"/>
          <w:szCs w:val="24"/>
        </w:rPr>
      </w:pPr>
      <w:bookmarkStart w:id="0" w:name="_GoBack"/>
      <w:bookmarkEnd w:id="0"/>
      <w:r w:rsidRPr="00402F6E">
        <w:rPr>
          <w:rFonts w:ascii="Tahoma" w:eastAsia="Times New Roman" w:hAnsi="Tahoma" w:cs="Tahoma"/>
          <w:color w:val="505053"/>
          <w:sz w:val="24"/>
          <w:szCs w:val="24"/>
        </w:rPr>
        <w:t>Федеральное законодательство:</w:t>
      </w:r>
    </w:p>
    <w:p w:rsidR="00402F6E" w:rsidRPr="00402F6E" w:rsidRDefault="00402F6E" w:rsidP="00402F6E">
      <w:pPr>
        <w:shd w:val="clear" w:color="auto" w:fill="FFFFFF"/>
        <w:spacing w:after="0" w:line="312" w:lineRule="atLeast"/>
        <w:jc w:val="center"/>
        <w:textAlignment w:val="top"/>
        <w:outlineLvl w:val="1"/>
        <w:rPr>
          <w:rFonts w:ascii="Tahoma" w:eastAsia="Times New Roman" w:hAnsi="Tahoma" w:cs="Tahoma"/>
          <w:color w:val="505053"/>
          <w:sz w:val="24"/>
          <w:szCs w:val="24"/>
        </w:rPr>
      </w:pP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5" w:tooltip="13_03_2012 N 297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13_03_2012 N 297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(187,00КБ)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6" w:tooltip="Национальный план противодействия коррупции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Национальный план противодействия коррупции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(99,50КБ)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7" w:tooltip="Постановление Правительства РФ от 26.02.2010 №96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Постановление Правительства РФ от 26.02.2010 №96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(46,00КБ)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8" w:tooltip="Приказ Минюста РФ от 31.03.2009 №92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Приказ Минюста РФ от 31.03.2009 №92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(55,00КБ)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9" w:tooltip="Федеральный закон от 17.07.2009 №172-ФЗ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Федеральный закон от 17.07.2009 №172-ФЗ</w:t>
        </w:r>
      </w:hyperlink>
      <w:r w:rsidR="00402F6E" w:rsidRPr="00402F6E">
        <w:rPr>
          <w:rFonts w:ascii="Tahoma" w:eastAsia="Times New Roman" w:hAnsi="Tahoma" w:cs="Tahoma"/>
          <w:color w:val="000080"/>
          <w:sz w:val="24"/>
          <w:szCs w:val="24"/>
        </w:rPr>
        <w:t> </w:t>
      </w:r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(50,00КБ)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10" w:tooltip="Федеральный закон №273-ФЗ 25.12.2008 О противодействии коррупции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Федеральный закон №273-ФЗ 25.12.2008</w:t>
        </w:r>
        <w:proofErr w:type="gramStart"/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 xml:space="preserve"> О</w:t>
        </w:r>
        <w:proofErr w:type="gramEnd"/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 xml:space="preserve"> противодействии коррупции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(172,50КБ)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11" w:tooltip="Федеральный закон от 02.05.2006 №59-ФЗ О порядке рассмотрения обращений граждан РФ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Федеральный закон от 02.05.2006 №59-ФЗ О порядке рассмотрения обращений граждан РФ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(79,50КБ)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12" w:tooltip="Федеральный закон от 08.03.2006 г. №40-ФЗ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Федеральный закон от 08.03.2006 г. №40-ФЗ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(39,00КБ)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13" w:tooltip="Федеральный закон от 09.02.2009 №8-ФЗ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Федеральный закон от 09.02.2009 №8-ФЗ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(141,00КБ)</w:t>
      </w:r>
    </w:p>
    <w:p w:rsidR="00402F6E" w:rsidRPr="00402F6E" w:rsidRDefault="00402F6E" w:rsidP="00402F6E">
      <w:pPr>
        <w:shd w:val="clear" w:color="auto" w:fill="FFFFFF"/>
        <w:spacing w:after="0" w:line="312" w:lineRule="atLeast"/>
        <w:jc w:val="center"/>
        <w:textAlignment w:val="top"/>
        <w:outlineLvl w:val="1"/>
        <w:rPr>
          <w:rFonts w:ascii="Tahoma" w:eastAsia="Times New Roman" w:hAnsi="Tahoma" w:cs="Tahoma"/>
          <w:color w:val="505053"/>
          <w:sz w:val="24"/>
          <w:szCs w:val="24"/>
        </w:rPr>
      </w:pPr>
      <w:r w:rsidRPr="00402F6E">
        <w:rPr>
          <w:rFonts w:ascii="Tahoma" w:eastAsia="Times New Roman" w:hAnsi="Tahoma" w:cs="Tahoma"/>
          <w:color w:val="505053"/>
          <w:sz w:val="24"/>
          <w:szCs w:val="24"/>
        </w:rPr>
        <w:t>Областное законодательство: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14" w:tooltip="Закон Ульяновской области от 20_07_2012 N 89-ЗО (ред_ от 07_" w:history="1">
        <w:r w:rsidR="00402F6E" w:rsidRPr="00402F6E">
          <w:rPr>
            <w:rFonts w:ascii="Tahoma" w:eastAsia="Times New Roman" w:hAnsi="Tahoma" w:cs="Tahoma"/>
            <w:color w:val="0000FF"/>
            <w:sz w:val="24"/>
            <w:szCs w:val="24"/>
            <w:u w:val="single"/>
          </w:rPr>
          <w:t>Закон Ульяновской области от 20_07_2012 N 89-ЗО (</w:t>
        </w:r>
        <w:proofErr w:type="spellStart"/>
        <w:proofErr w:type="gramStart"/>
        <w:r w:rsidR="00402F6E" w:rsidRPr="00402F6E">
          <w:rPr>
            <w:rFonts w:ascii="Tahoma" w:eastAsia="Times New Roman" w:hAnsi="Tahoma" w:cs="Tahoma"/>
            <w:color w:val="0000FF"/>
            <w:sz w:val="24"/>
            <w:szCs w:val="24"/>
            <w:u w:val="single"/>
          </w:rPr>
          <w:t>ред</w:t>
        </w:r>
        <w:proofErr w:type="spellEnd"/>
        <w:proofErr w:type="gramEnd"/>
        <w:r w:rsidR="00402F6E" w:rsidRPr="00402F6E">
          <w:rPr>
            <w:rFonts w:ascii="Tahoma" w:eastAsia="Times New Roman" w:hAnsi="Tahoma" w:cs="Tahoma"/>
            <w:color w:val="0000FF"/>
            <w:sz w:val="24"/>
            <w:szCs w:val="24"/>
            <w:u w:val="single"/>
          </w:rPr>
          <w:t>_ от 07_</w:t>
        </w:r>
      </w:hyperlink>
      <w:r w:rsidR="00402F6E" w:rsidRPr="00402F6E">
        <w:rPr>
          <w:rFonts w:ascii="Tahoma" w:eastAsia="Times New Roman" w:hAnsi="Tahoma" w:cs="Tahoma"/>
          <w:color w:val="000080"/>
          <w:sz w:val="24"/>
          <w:szCs w:val="24"/>
        </w:rPr>
        <w:t> (136,92КБ)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15" w:tooltip="закон Ульяновской области от 05.06.2007 №77-ЗО О противодействии коррупции в Ульяновской области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закон Ульяновской области от 05.06.2007 №77-ЗО О противодействии коррупции в Ульяновской области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(194,00КБ)</w:t>
      </w:r>
    </w:p>
    <w:p w:rsidR="00402F6E" w:rsidRPr="00402F6E" w:rsidRDefault="00E7783D" w:rsidP="00402F6E">
      <w:pPr>
        <w:shd w:val="clear" w:color="auto" w:fill="FFFFFF"/>
        <w:spacing w:after="0" w:line="224" w:lineRule="atLeast"/>
        <w:textAlignment w:val="top"/>
        <w:rPr>
          <w:rFonts w:ascii="Tahoma" w:eastAsia="Times New Roman" w:hAnsi="Tahoma" w:cs="Tahoma"/>
          <w:color w:val="000000"/>
          <w:sz w:val="24"/>
          <w:szCs w:val="24"/>
        </w:rPr>
      </w:pPr>
      <w:hyperlink r:id="rId16" w:tooltip="Постановление Правительства от 22.07.2008" w:history="1">
        <w:r w:rsidR="00402F6E" w:rsidRPr="00402F6E">
          <w:rPr>
            <w:rFonts w:ascii="Tahoma" w:eastAsia="Times New Roman" w:hAnsi="Tahoma" w:cs="Tahoma"/>
            <w:color w:val="000080"/>
            <w:sz w:val="24"/>
            <w:szCs w:val="24"/>
            <w:u w:val="single"/>
          </w:rPr>
          <w:t>Постановление Правительства от 22.07.2008</w:t>
        </w:r>
      </w:hyperlink>
      <w:r w:rsidR="00402F6E" w:rsidRPr="00402F6E">
        <w:rPr>
          <w:rFonts w:ascii="Tahoma" w:eastAsia="Times New Roman" w:hAnsi="Tahoma" w:cs="Tahoma"/>
          <w:color w:val="000000"/>
          <w:sz w:val="24"/>
          <w:szCs w:val="24"/>
        </w:rPr>
        <w:t> (521,50КБ)</w:t>
      </w:r>
    </w:p>
    <w:p w:rsidR="00402F6E" w:rsidRPr="00402F6E" w:rsidRDefault="00402F6E" w:rsidP="00402F6E">
      <w:pPr>
        <w:spacing w:after="0"/>
        <w:rPr>
          <w:sz w:val="24"/>
          <w:szCs w:val="24"/>
        </w:rPr>
      </w:pPr>
    </w:p>
    <w:sectPr w:rsidR="00402F6E" w:rsidRPr="00402F6E" w:rsidSect="0006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E"/>
    <w:rsid w:val="00066565"/>
    <w:rsid w:val="00402F6E"/>
    <w:rsid w:val="00E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F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02F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2F6E"/>
  </w:style>
  <w:style w:type="character" w:customStyle="1" w:styleId="30">
    <w:name w:val="Заголовок 3 Знак"/>
    <w:basedOn w:val="a0"/>
    <w:link w:val="3"/>
    <w:uiPriority w:val="9"/>
    <w:semiHidden/>
    <w:rsid w:val="00402F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p1"/>
    <w:basedOn w:val="a"/>
    <w:rsid w:val="0040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7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8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2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F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02F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2F6E"/>
  </w:style>
  <w:style w:type="character" w:customStyle="1" w:styleId="30">
    <w:name w:val="Заголовок 3 Знак"/>
    <w:basedOn w:val="a0"/>
    <w:link w:val="3"/>
    <w:uiPriority w:val="9"/>
    <w:semiHidden/>
    <w:rsid w:val="00402F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">
    <w:name w:val="p1"/>
    <w:basedOn w:val="a"/>
    <w:rsid w:val="0040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7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raion.ru/storage/text/korupzi9/ekcpertiza/1371c945b05d27707c4ad2b0a16ec173.doc" TargetMode="External"/><Relationship Id="rId13" Type="http://schemas.openxmlformats.org/officeDocument/2006/relationships/hyperlink" Target="http://www.ulraion.ru/storage/text/korupzi9/ekcpertiza/a14755c7d952964d21676d2f0eafde92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lraion.ru/storage/text/korupzi9/ekcpertiza/900119603786d1f4701c5445819ed674.doc" TargetMode="External"/><Relationship Id="rId12" Type="http://schemas.openxmlformats.org/officeDocument/2006/relationships/hyperlink" Target="http://www.ulraion.ru/storage/text/korupzi9/ekcpertiza/4f2f514f971726ac7cf7a81e65be5e4d.do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ulraion.ru/storage/text/korupzi9/ekcpertiza/b8460b20c7990724048fdb9c1d69176c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raion.ru/storage/text/korupzi9/ekcpertiza/237eb12ecabcd4d4d00447be881c0678.doc" TargetMode="External"/><Relationship Id="rId11" Type="http://schemas.openxmlformats.org/officeDocument/2006/relationships/hyperlink" Target="http://www.ulraion.ru/storage/text/korupzi9/ekcpertiza/6597bd149b1125fddd0289576e7aea31.doc" TargetMode="External"/><Relationship Id="rId5" Type="http://schemas.openxmlformats.org/officeDocument/2006/relationships/hyperlink" Target="http://www.ulraion.ru/storage/text/korupzi9/ekcpertiza/262ee512253b062747422fbfbdca8109.doc" TargetMode="External"/><Relationship Id="rId15" Type="http://schemas.openxmlformats.org/officeDocument/2006/relationships/hyperlink" Target="http://www.ulraion.ru/storage/text/korupzi9/ekcpertiza/478a58402293a1e7d0e08688e2d62385.doc" TargetMode="External"/><Relationship Id="rId10" Type="http://schemas.openxmlformats.org/officeDocument/2006/relationships/hyperlink" Target="http://www.ulraion.ru/storage/text/korupzi9/ekcpertiza/0b9d2c93a0bbff85b6439e6c2bb9c6b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lraion.ru/storage/text/korupzi9/ekcpertiza/d9061ce0109873623c220fbadae90acf.doc" TargetMode="External"/><Relationship Id="rId14" Type="http://schemas.openxmlformats.org/officeDocument/2006/relationships/hyperlink" Target="http://www.ulraion.ru/storage/text/2013/150fed76ddba78b5d5ca34e251783b50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ulrono</dc:creator>
  <cp:lastModifiedBy>Андрей</cp:lastModifiedBy>
  <cp:revision>2</cp:revision>
  <dcterms:created xsi:type="dcterms:W3CDTF">2015-04-14T15:15:00Z</dcterms:created>
  <dcterms:modified xsi:type="dcterms:W3CDTF">2015-04-14T15:15:00Z</dcterms:modified>
</cp:coreProperties>
</file>