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8" w:type="dxa"/>
        <w:tblLayout w:type="fixed"/>
        <w:tblCellMar>
          <w:left w:w="71" w:type="dxa"/>
          <w:right w:w="71" w:type="dxa"/>
        </w:tblCellMar>
        <w:tblLook w:val="0000" w:firstRow="0" w:lastRow="0" w:firstColumn="0" w:lastColumn="0" w:noHBand="0" w:noVBand="0"/>
      </w:tblPr>
      <w:tblGrid>
        <w:gridCol w:w="1631"/>
        <w:gridCol w:w="7200"/>
        <w:gridCol w:w="1387"/>
      </w:tblGrid>
      <w:tr w:rsidR="00986966">
        <w:tblPrEx>
          <w:tblCellMar>
            <w:top w:w="0" w:type="dxa"/>
            <w:bottom w:w="0" w:type="dxa"/>
          </w:tblCellMar>
        </w:tblPrEx>
        <w:tc>
          <w:tcPr>
            <w:tcW w:w="1631" w:type="dxa"/>
            <w:tcBorders>
              <w:top w:val="nil"/>
              <w:left w:val="nil"/>
              <w:bottom w:val="nil"/>
              <w:right w:val="nil"/>
            </w:tcBorders>
          </w:tcPr>
          <w:p w:rsidR="00986966" w:rsidRDefault="00986966" w:rsidP="00231C7C">
            <w:pPr>
              <w:rPr>
                <w:sz w:val="26"/>
                <w:szCs w:val="26"/>
              </w:rPr>
            </w:pPr>
            <w:bookmarkStart w:id="0" w:name="_GoBack"/>
            <w:bookmarkEnd w:id="0"/>
          </w:p>
        </w:tc>
        <w:tc>
          <w:tcPr>
            <w:tcW w:w="7200" w:type="dxa"/>
            <w:tcBorders>
              <w:top w:val="nil"/>
              <w:left w:val="nil"/>
              <w:bottom w:val="nil"/>
              <w:right w:val="nil"/>
            </w:tcBorders>
          </w:tcPr>
          <w:p w:rsidR="00986966" w:rsidRDefault="00D2677B" w:rsidP="00231C7C">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9" o:title=""/>
                </v:shape>
                <o:OLEObject Type="Embed" ProgID="MSDraw" ShapeID="_x0000_i1025" DrawAspect="Content" ObjectID="_1517761918" r:id="rId10">
                  <o:FieldCodes>\* MERGEFORMAT</o:FieldCodes>
                </o:OLEObject>
              </w:object>
            </w:r>
          </w:p>
        </w:tc>
        <w:tc>
          <w:tcPr>
            <w:tcW w:w="1387" w:type="dxa"/>
            <w:tcBorders>
              <w:top w:val="nil"/>
              <w:left w:val="nil"/>
              <w:bottom w:val="nil"/>
              <w:right w:val="nil"/>
            </w:tcBorders>
          </w:tcPr>
          <w:p w:rsidR="00986966" w:rsidRDefault="00986966" w:rsidP="00231C7C">
            <w:pPr>
              <w:rPr>
                <w:sz w:val="26"/>
                <w:szCs w:val="26"/>
              </w:rPr>
            </w:pPr>
          </w:p>
        </w:tc>
      </w:tr>
    </w:tbl>
    <w:p w:rsidR="00986966" w:rsidRDefault="00986966" w:rsidP="00986966"/>
    <w:p w:rsidR="003871C6" w:rsidRPr="003871C6" w:rsidRDefault="003871C6" w:rsidP="003871C6">
      <w:pPr>
        <w:jc w:val="center"/>
        <w:rPr>
          <w:b/>
          <w:bCs/>
          <w:sz w:val="28"/>
          <w:szCs w:val="28"/>
        </w:rPr>
      </w:pPr>
      <w:r w:rsidRPr="003871C6">
        <w:rPr>
          <w:b/>
          <w:bCs/>
          <w:sz w:val="28"/>
          <w:szCs w:val="28"/>
        </w:rPr>
        <w:t>МИНИСТЕРСТВО ОБРАЗОВАНИЯ И НАУКИ РОССИЙСКОЙ ФЕДЕРАЦИИ</w:t>
      </w:r>
    </w:p>
    <w:p w:rsidR="003871C6" w:rsidRPr="003871C6" w:rsidRDefault="003871C6" w:rsidP="003871C6">
      <w:pPr>
        <w:jc w:val="center"/>
        <w:rPr>
          <w:b/>
          <w:bCs/>
          <w:sz w:val="28"/>
          <w:szCs w:val="28"/>
        </w:rPr>
      </w:pPr>
    </w:p>
    <w:p w:rsidR="003871C6" w:rsidRPr="003871C6" w:rsidRDefault="003871C6" w:rsidP="003871C6">
      <w:pPr>
        <w:jc w:val="center"/>
        <w:rPr>
          <w:b/>
          <w:bCs/>
          <w:sz w:val="28"/>
          <w:szCs w:val="28"/>
        </w:rPr>
      </w:pPr>
      <w:r w:rsidRPr="003871C6">
        <w:rPr>
          <w:b/>
          <w:bCs/>
          <w:sz w:val="28"/>
          <w:szCs w:val="28"/>
        </w:rPr>
        <w:t>ПРИКАЗ</w:t>
      </w:r>
    </w:p>
    <w:p w:rsidR="003871C6" w:rsidRPr="003871C6" w:rsidRDefault="003871C6" w:rsidP="003871C6">
      <w:pPr>
        <w:jc w:val="center"/>
        <w:rPr>
          <w:b/>
          <w:bCs/>
          <w:sz w:val="28"/>
          <w:szCs w:val="28"/>
        </w:rPr>
      </w:pPr>
      <w:r w:rsidRPr="003871C6">
        <w:rPr>
          <w:b/>
          <w:bCs/>
          <w:sz w:val="28"/>
          <w:szCs w:val="28"/>
        </w:rPr>
        <w:t xml:space="preserve">от 6 октября 2009 г. </w:t>
      </w:r>
      <w:r w:rsidR="009C4B95" w:rsidRPr="009C4B95">
        <w:rPr>
          <w:b/>
          <w:bCs/>
          <w:sz w:val="28"/>
          <w:szCs w:val="28"/>
        </w:rPr>
        <w:t>№</w:t>
      </w:r>
      <w:r w:rsidRPr="003871C6">
        <w:rPr>
          <w:b/>
          <w:bCs/>
          <w:sz w:val="28"/>
          <w:szCs w:val="28"/>
        </w:rPr>
        <w:t xml:space="preserve"> 373</w:t>
      </w:r>
    </w:p>
    <w:p w:rsidR="003871C6" w:rsidRPr="003871C6" w:rsidRDefault="003871C6" w:rsidP="003871C6">
      <w:pPr>
        <w:jc w:val="center"/>
        <w:rPr>
          <w:b/>
          <w:bCs/>
          <w:sz w:val="28"/>
          <w:szCs w:val="28"/>
        </w:rPr>
      </w:pPr>
    </w:p>
    <w:p w:rsidR="003871C6" w:rsidRPr="003871C6" w:rsidRDefault="003871C6" w:rsidP="003871C6">
      <w:pPr>
        <w:jc w:val="center"/>
        <w:rPr>
          <w:b/>
          <w:bCs/>
          <w:sz w:val="28"/>
          <w:szCs w:val="28"/>
        </w:rPr>
      </w:pPr>
      <w:r w:rsidRPr="003871C6">
        <w:rPr>
          <w:b/>
          <w:bCs/>
          <w:sz w:val="28"/>
          <w:szCs w:val="28"/>
        </w:rPr>
        <w:t>ОБ УТВЕРЖДЕНИИ И ВВЕДЕНИИ В ДЕЙСТВИЕ</w:t>
      </w:r>
    </w:p>
    <w:p w:rsidR="003871C6" w:rsidRPr="003871C6" w:rsidRDefault="003871C6" w:rsidP="003871C6">
      <w:pPr>
        <w:jc w:val="center"/>
        <w:rPr>
          <w:b/>
          <w:bCs/>
          <w:sz w:val="28"/>
          <w:szCs w:val="28"/>
        </w:rPr>
      </w:pPr>
      <w:r w:rsidRPr="003871C6">
        <w:rPr>
          <w:b/>
          <w:bCs/>
          <w:sz w:val="28"/>
          <w:szCs w:val="28"/>
        </w:rPr>
        <w:t>ФЕДЕРАЛЬНОГО ГОСУДАРСТВЕННОГО ОБРАЗОВАТЕЛЬНОГО СТАНДАРТА</w:t>
      </w:r>
    </w:p>
    <w:p w:rsidR="003871C6" w:rsidRPr="003871C6" w:rsidRDefault="003871C6" w:rsidP="003871C6">
      <w:pPr>
        <w:jc w:val="center"/>
        <w:rPr>
          <w:b/>
          <w:bCs/>
          <w:sz w:val="28"/>
          <w:szCs w:val="28"/>
        </w:rPr>
      </w:pPr>
      <w:r w:rsidRPr="003871C6">
        <w:rPr>
          <w:b/>
          <w:bCs/>
          <w:sz w:val="28"/>
          <w:szCs w:val="28"/>
        </w:rPr>
        <w:t>НАЧАЛЬНОГО ОБЩЕГО ОБРАЗОВАНИЯ</w:t>
      </w:r>
    </w:p>
    <w:p w:rsidR="003871C6" w:rsidRPr="003871C6" w:rsidRDefault="003871C6" w:rsidP="003871C6">
      <w:pPr>
        <w:jc w:val="center"/>
        <w:rPr>
          <w:sz w:val="28"/>
          <w:szCs w:val="28"/>
        </w:rPr>
      </w:pPr>
    </w:p>
    <w:p w:rsidR="003871C6" w:rsidRPr="003871C6" w:rsidRDefault="003871C6" w:rsidP="003871C6">
      <w:pPr>
        <w:jc w:val="center"/>
        <w:rPr>
          <w:sz w:val="28"/>
          <w:szCs w:val="28"/>
        </w:rPr>
      </w:pPr>
      <w:r w:rsidRPr="003871C6">
        <w:rPr>
          <w:sz w:val="28"/>
          <w:szCs w:val="28"/>
        </w:rPr>
        <w:t>Список изменяющих документов</w:t>
      </w:r>
    </w:p>
    <w:p w:rsidR="003871C6" w:rsidRPr="003871C6" w:rsidRDefault="003871C6" w:rsidP="003871C6">
      <w:pPr>
        <w:jc w:val="center"/>
        <w:rPr>
          <w:sz w:val="28"/>
          <w:szCs w:val="28"/>
        </w:rPr>
      </w:pPr>
      <w:r w:rsidRPr="003871C6">
        <w:rPr>
          <w:sz w:val="28"/>
          <w:szCs w:val="28"/>
        </w:rPr>
        <w:t xml:space="preserve">(в ред. Приказов Минобрнауки России от 26.11.2010 </w:t>
      </w:r>
      <w:hyperlink r:id="rId11" w:tooltip="Приказ Минобрнауки РФ от 26.11.2010 N 1241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арегистрировано в Минюсте РФ 04.02.2011 N 19707){КонсультантПлюс}" w:history="1">
        <w:r w:rsidRPr="00734974">
          <w:rPr>
            <w:sz w:val="28"/>
            <w:szCs w:val="28"/>
          </w:rPr>
          <w:t>№</w:t>
        </w:r>
        <w:r w:rsidRPr="003871C6">
          <w:rPr>
            <w:sz w:val="28"/>
            <w:szCs w:val="28"/>
          </w:rPr>
          <w:t xml:space="preserve"> 1241</w:t>
        </w:r>
      </w:hyperlink>
      <w:r w:rsidRPr="003871C6">
        <w:rPr>
          <w:sz w:val="28"/>
          <w:szCs w:val="28"/>
        </w:rPr>
        <w:t>,</w:t>
      </w:r>
    </w:p>
    <w:p w:rsidR="003871C6" w:rsidRPr="003871C6" w:rsidRDefault="003871C6" w:rsidP="003871C6">
      <w:pPr>
        <w:jc w:val="center"/>
        <w:rPr>
          <w:sz w:val="28"/>
          <w:szCs w:val="28"/>
        </w:rPr>
      </w:pPr>
      <w:r w:rsidRPr="003871C6">
        <w:rPr>
          <w:sz w:val="28"/>
          <w:szCs w:val="28"/>
        </w:rPr>
        <w:t xml:space="preserve">от 22.09.2011 </w:t>
      </w:r>
      <w:hyperlink r:id="rId12" w:tooltip="Приказ Минобрнауки РФ от 22.09.2011 N 235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арегистрировано в Минюсте РФ 12.12.2011 N 22540){КонсультантПлюс}" w:history="1">
        <w:r w:rsidRPr="00734974">
          <w:rPr>
            <w:sz w:val="28"/>
            <w:szCs w:val="28"/>
          </w:rPr>
          <w:t>№</w:t>
        </w:r>
        <w:r w:rsidRPr="003871C6">
          <w:rPr>
            <w:sz w:val="28"/>
            <w:szCs w:val="28"/>
          </w:rPr>
          <w:t xml:space="preserve"> 2357</w:t>
        </w:r>
      </w:hyperlink>
      <w:r w:rsidRPr="003871C6">
        <w:rPr>
          <w:sz w:val="28"/>
          <w:szCs w:val="28"/>
        </w:rPr>
        <w:t xml:space="preserve">, от 18.12.2012 </w:t>
      </w:r>
      <w:hyperlink r:id="rId13"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арегистрировано в Минюсте России 11.02.2013 N 26993){КонсультантПлюс}" w:history="1">
        <w:r w:rsidRPr="00734974">
          <w:rPr>
            <w:sz w:val="28"/>
            <w:szCs w:val="28"/>
          </w:rPr>
          <w:t>№</w:t>
        </w:r>
        <w:r w:rsidRPr="003871C6">
          <w:rPr>
            <w:sz w:val="28"/>
            <w:szCs w:val="28"/>
          </w:rPr>
          <w:t xml:space="preserve"> 1060</w:t>
        </w:r>
      </w:hyperlink>
      <w:r w:rsidRPr="003871C6">
        <w:rPr>
          <w:sz w:val="28"/>
          <w:szCs w:val="28"/>
        </w:rPr>
        <w:t>,</w:t>
      </w:r>
    </w:p>
    <w:p w:rsidR="003871C6" w:rsidRPr="003871C6" w:rsidRDefault="003871C6" w:rsidP="003871C6">
      <w:pPr>
        <w:jc w:val="center"/>
        <w:rPr>
          <w:sz w:val="28"/>
          <w:szCs w:val="28"/>
        </w:rPr>
      </w:pPr>
      <w:r w:rsidRPr="003871C6">
        <w:rPr>
          <w:sz w:val="28"/>
          <w:szCs w:val="28"/>
        </w:rPr>
        <w:t xml:space="preserve">от 29.12.2014 </w:t>
      </w:r>
      <w:hyperlink r:id="rId14"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06.02.2015 N 35916){КонсультантПлюс}" w:history="1">
        <w:r w:rsidRPr="00734974">
          <w:rPr>
            <w:sz w:val="28"/>
            <w:szCs w:val="28"/>
          </w:rPr>
          <w:t>№</w:t>
        </w:r>
        <w:r w:rsidRPr="003871C6">
          <w:rPr>
            <w:sz w:val="28"/>
            <w:szCs w:val="28"/>
          </w:rPr>
          <w:t xml:space="preserve"> 1643</w:t>
        </w:r>
      </w:hyperlink>
      <w:r w:rsidRPr="003871C6">
        <w:rPr>
          <w:sz w:val="28"/>
          <w:szCs w:val="28"/>
        </w:rPr>
        <w:t>)</w:t>
      </w:r>
    </w:p>
    <w:p w:rsidR="003871C6" w:rsidRPr="003871C6" w:rsidRDefault="003871C6" w:rsidP="003871C6">
      <w:pPr>
        <w:ind w:firstLine="540"/>
        <w:jc w:val="both"/>
        <w:rPr>
          <w:sz w:val="28"/>
          <w:szCs w:val="28"/>
        </w:rPr>
      </w:pPr>
    </w:p>
    <w:p w:rsidR="003871C6" w:rsidRPr="003871C6" w:rsidRDefault="003871C6" w:rsidP="003871C6">
      <w:pPr>
        <w:ind w:firstLine="540"/>
        <w:jc w:val="both"/>
        <w:rPr>
          <w:sz w:val="28"/>
          <w:szCs w:val="28"/>
        </w:rPr>
      </w:pPr>
      <w:r w:rsidRPr="003871C6">
        <w:rPr>
          <w:sz w:val="28"/>
          <w:szCs w:val="28"/>
        </w:rPr>
        <w:t xml:space="preserve">В соответствии с </w:t>
      </w:r>
      <w:hyperlink r:id="rId15"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3871C6">
          <w:rPr>
            <w:sz w:val="28"/>
            <w:szCs w:val="28"/>
          </w:rPr>
          <w:t>подпунктом 5.2.41</w:t>
        </w:r>
      </w:hyperlink>
      <w:r w:rsidRPr="003871C6">
        <w:rPr>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w:t>
      </w:r>
      <w:r w:rsidRPr="00734974">
        <w:rPr>
          <w:sz w:val="28"/>
          <w:szCs w:val="28"/>
        </w:rPr>
        <w:t>№</w:t>
      </w:r>
      <w:r w:rsidRPr="003871C6">
        <w:rPr>
          <w:sz w:val="28"/>
          <w:szCs w:val="28"/>
        </w:rPr>
        <w:t xml:space="preserve"> 466 (Собрание законодательства Российской Федерации, 2013, </w:t>
      </w:r>
      <w:r w:rsidRPr="00734974">
        <w:rPr>
          <w:sz w:val="28"/>
          <w:szCs w:val="28"/>
        </w:rPr>
        <w:t>№</w:t>
      </w:r>
      <w:r w:rsidRPr="003871C6">
        <w:rPr>
          <w:sz w:val="28"/>
          <w:szCs w:val="28"/>
        </w:rPr>
        <w:t xml:space="preserve"> 23, ст. 2923; </w:t>
      </w:r>
      <w:r w:rsidRPr="00734974">
        <w:rPr>
          <w:sz w:val="28"/>
          <w:szCs w:val="28"/>
        </w:rPr>
        <w:t>№</w:t>
      </w:r>
      <w:r w:rsidRPr="003871C6">
        <w:rPr>
          <w:sz w:val="28"/>
          <w:szCs w:val="28"/>
        </w:rPr>
        <w:t xml:space="preserve"> 33, ст. 4386; </w:t>
      </w:r>
      <w:r w:rsidRPr="00734974">
        <w:rPr>
          <w:sz w:val="28"/>
          <w:szCs w:val="28"/>
        </w:rPr>
        <w:t>№</w:t>
      </w:r>
      <w:r w:rsidRPr="003871C6">
        <w:rPr>
          <w:sz w:val="28"/>
          <w:szCs w:val="28"/>
        </w:rPr>
        <w:t xml:space="preserve"> 37, ст. 4702; 2014, </w:t>
      </w:r>
      <w:r w:rsidRPr="00734974">
        <w:rPr>
          <w:sz w:val="28"/>
          <w:szCs w:val="28"/>
        </w:rPr>
        <w:t xml:space="preserve">№ </w:t>
      </w:r>
      <w:r w:rsidRPr="003871C6">
        <w:rPr>
          <w:sz w:val="28"/>
          <w:szCs w:val="28"/>
        </w:rPr>
        <w:t xml:space="preserve">2, ст. 126; </w:t>
      </w:r>
      <w:r w:rsidRPr="00734974">
        <w:rPr>
          <w:sz w:val="28"/>
          <w:szCs w:val="28"/>
        </w:rPr>
        <w:t xml:space="preserve">№ </w:t>
      </w:r>
      <w:r w:rsidRPr="003871C6">
        <w:rPr>
          <w:sz w:val="28"/>
          <w:szCs w:val="28"/>
        </w:rPr>
        <w:t xml:space="preserve">6, ст. 582; </w:t>
      </w:r>
      <w:r w:rsidRPr="00734974">
        <w:rPr>
          <w:sz w:val="28"/>
          <w:szCs w:val="28"/>
        </w:rPr>
        <w:t>№</w:t>
      </w:r>
      <w:r w:rsidRPr="003871C6">
        <w:rPr>
          <w:sz w:val="28"/>
          <w:szCs w:val="28"/>
        </w:rPr>
        <w:t xml:space="preserve"> 27, ст. 3776), и </w:t>
      </w:r>
      <w:hyperlink r:id="rId16"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3871C6">
          <w:rPr>
            <w:sz w:val="28"/>
            <w:szCs w:val="28"/>
          </w:rPr>
          <w:t>пунктом 17</w:t>
        </w:r>
      </w:hyperlink>
      <w:r w:rsidRPr="003871C6">
        <w:rPr>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w:t>
      </w:r>
      <w:r w:rsidRPr="00734974">
        <w:rPr>
          <w:sz w:val="28"/>
          <w:szCs w:val="28"/>
        </w:rPr>
        <w:t>№</w:t>
      </w:r>
      <w:r w:rsidRPr="003871C6">
        <w:rPr>
          <w:sz w:val="28"/>
          <w:szCs w:val="28"/>
        </w:rPr>
        <w:t xml:space="preserve"> 661 (Собрание законодательства Российской Федерации, 2013, </w:t>
      </w:r>
      <w:r w:rsidRPr="00734974">
        <w:rPr>
          <w:sz w:val="28"/>
          <w:szCs w:val="28"/>
        </w:rPr>
        <w:t>№</w:t>
      </w:r>
      <w:r w:rsidRPr="003871C6">
        <w:rPr>
          <w:sz w:val="28"/>
          <w:szCs w:val="28"/>
        </w:rPr>
        <w:t xml:space="preserve"> 3, ст. 4377; 2014, </w:t>
      </w:r>
      <w:r w:rsidRPr="00734974">
        <w:rPr>
          <w:sz w:val="28"/>
          <w:szCs w:val="28"/>
        </w:rPr>
        <w:t>№</w:t>
      </w:r>
      <w:r w:rsidRPr="003871C6">
        <w:rPr>
          <w:sz w:val="28"/>
          <w:szCs w:val="28"/>
        </w:rPr>
        <w:t xml:space="preserve"> 38, ст. 5096), приказываю:</w:t>
      </w:r>
    </w:p>
    <w:p w:rsidR="003871C6" w:rsidRPr="003871C6" w:rsidRDefault="003871C6" w:rsidP="003871C6">
      <w:pPr>
        <w:jc w:val="both"/>
        <w:rPr>
          <w:sz w:val="28"/>
          <w:szCs w:val="28"/>
        </w:rPr>
      </w:pPr>
      <w:r w:rsidRPr="003871C6">
        <w:rPr>
          <w:sz w:val="28"/>
          <w:szCs w:val="28"/>
        </w:rPr>
        <w:t xml:space="preserve">(преамбула в ред. </w:t>
      </w:r>
      <w:hyperlink r:id="rId17"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06.02.2015 N 35916){КонсультантПлюс}" w:history="1">
        <w:r w:rsidRPr="003871C6">
          <w:rPr>
            <w:sz w:val="28"/>
            <w:szCs w:val="28"/>
          </w:rPr>
          <w:t>Приказа</w:t>
        </w:r>
      </w:hyperlink>
      <w:r w:rsidRPr="003871C6">
        <w:rPr>
          <w:sz w:val="28"/>
          <w:szCs w:val="28"/>
        </w:rPr>
        <w:t xml:space="preserve"> Минобрнауки России от 29.12.2014</w:t>
      </w:r>
      <w:r w:rsidR="00734974" w:rsidRPr="00734974">
        <w:rPr>
          <w:sz w:val="28"/>
          <w:szCs w:val="28"/>
        </w:rPr>
        <w:t xml:space="preserve"> №</w:t>
      </w:r>
      <w:r w:rsidRPr="003871C6">
        <w:rPr>
          <w:sz w:val="28"/>
          <w:szCs w:val="28"/>
        </w:rPr>
        <w:t xml:space="preserve"> 1643)</w:t>
      </w:r>
    </w:p>
    <w:p w:rsidR="003871C6" w:rsidRPr="003871C6" w:rsidRDefault="003871C6" w:rsidP="003871C6">
      <w:pPr>
        <w:ind w:firstLine="540"/>
        <w:jc w:val="both"/>
        <w:rPr>
          <w:sz w:val="28"/>
          <w:szCs w:val="28"/>
        </w:rPr>
      </w:pPr>
      <w:r w:rsidRPr="003871C6">
        <w:rPr>
          <w:sz w:val="28"/>
          <w:szCs w:val="28"/>
        </w:rPr>
        <w:t xml:space="preserve">1. Утвердить прилагаемый федеральный государственный образовательный </w:t>
      </w:r>
      <w:hyperlink w:anchor="Par37" w:tooltip="Ссылка на текущий документ" w:history="1">
        <w:r w:rsidRPr="003871C6">
          <w:rPr>
            <w:sz w:val="28"/>
            <w:szCs w:val="28"/>
          </w:rPr>
          <w:t>стандарт</w:t>
        </w:r>
      </w:hyperlink>
      <w:r w:rsidRPr="003871C6">
        <w:rPr>
          <w:sz w:val="28"/>
          <w:szCs w:val="28"/>
        </w:rPr>
        <w:t xml:space="preserve"> начального общего образования.</w:t>
      </w:r>
    </w:p>
    <w:p w:rsidR="003871C6" w:rsidRPr="003871C6" w:rsidRDefault="003871C6" w:rsidP="003871C6">
      <w:pPr>
        <w:ind w:firstLine="540"/>
        <w:jc w:val="both"/>
        <w:rPr>
          <w:sz w:val="28"/>
          <w:szCs w:val="28"/>
        </w:rPr>
      </w:pPr>
      <w:r w:rsidRPr="003871C6">
        <w:rPr>
          <w:sz w:val="28"/>
          <w:szCs w:val="28"/>
        </w:rPr>
        <w:t xml:space="preserve">2. Ввести в действие с 1 января 2010 г. федеральный государственный образовательный </w:t>
      </w:r>
      <w:hyperlink w:anchor="Par37" w:tooltip="Ссылка на текущий документ" w:history="1">
        <w:r w:rsidRPr="003871C6">
          <w:rPr>
            <w:sz w:val="28"/>
            <w:szCs w:val="28"/>
          </w:rPr>
          <w:t>стандарт</w:t>
        </w:r>
      </w:hyperlink>
      <w:r w:rsidRPr="003871C6">
        <w:rPr>
          <w:sz w:val="28"/>
          <w:szCs w:val="28"/>
        </w:rPr>
        <w:t>, утвержденный настоящим Приказом.</w:t>
      </w:r>
    </w:p>
    <w:p w:rsidR="003871C6" w:rsidRPr="003871C6" w:rsidRDefault="003871C6" w:rsidP="003871C6">
      <w:pPr>
        <w:ind w:firstLine="540"/>
        <w:jc w:val="both"/>
        <w:rPr>
          <w:sz w:val="28"/>
          <w:szCs w:val="28"/>
        </w:rPr>
      </w:pPr>
    </w:p>
    <w:p w:rsidR="003871C6" w:rsidRPr="003871C6" w:rsidRDefault="003871C6" w:rsidP="003871C6">
      <w:pPr>
        <w:jc w:val="right"/>
        <w:rPr>
          <w:sz w:val="28"/>
          <w:szCs w:val="28"/>
        </w:rPr>
      </w:pPr>
      <w:r w:rsidRPr="003871C6">
        <w:rPr>
          <w:sz w:val="28"/>
          <w:szCs w:val="28"/>
        </w:rPr>
        <w:t>Министр</w:t>
      </w:r>
    </w:p>
    <w:p w:rsidR="003871C6" w:rsidRPr="003871C6" w:rsidRDefault="003871C6" w:rsidP="003871C6">
      <w:pPr>
        <w:jc w:val="right"/>
        <w:rPr>
          <w:sz w:val="28"/>
          <w:szCs w:val="28"/>
        </w:rPr>
      </w:pPr>
      <w:r w:rsidRPr="003871C6">
        <w:rPr>
          <w:sz w:val="28"/>
          <w:szCs w:val="28"/>
        </w:rPr>
        <w:t>А.ФУРСЕНКО</w:t>
      </w:r>
    </w:p>
    <w:p w:rsidR="003871C6" w:rsidRPr="003871C6" w:rsidRDefault="003871C6" w:rsidP="003871C6">
      <w:pPr>
        <w:ind w:firstLine="540"/>
        <w:jc w:val="both"/>
        <w:rPr>
          <w:sz w:val="28"/>
          <w:szCs w:val="28"/>
        </w:rPr>
      </w:pPr>
    </w:p>
    <w:p w:rsidR="003871C6" w:rsidRPr="003871C6" w:rsidRDefault="003871C6" w:rsidP="003871C6">
      <w:pPr>
        <w:ind w:firstLine="540"/>
        <w:jc w:val="both"/>
        <w:rPr>
          <w:rFonts w:ascii="Arial" w:hAnsi="Arial" w:cs="Arial"/>
        </w:rPr>
      </w:pPr>
    </w:p>
    <w:p w:rsidR="003871C6" w:rsidRPr="003871C6" w:rsidRDefault="003871C6" w:rsidP="003871C6">
      <w:pPr>
        <w:ind w:firstLine="540"/>
        <w:jc w:val="both"/>
        <w:rPr>
          <w:rFonts w:ascii="Arial" w:hAnsi="Arial" w:cs="Arial"/>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734974" w:rsidRDefault="00734974" w:rsidP="005D7AFC">
      <w:pPr>
        <w:shd w:val="clear" w:color="auto" w:fill="FFFFFF"/>
        <w:ind w:left="7162"/>
        <w:rPr>
          <w:color w:val="000000"/>
          <w:spacing w:val="-2"/>
          <w:sz w:val="28"/>
          <w:szCs w:val="28"/>
        </w:rPr>
      </w:pPr>
    </w:p>
    <w:p w:rsidR="00734974" w:rsidRDefault="00734974" w:rsidP="005D7AFC">
      <w:pPr>
        <w:shd w:val="clear" w:color="auto" w:fill="FFFFFF"/>
        <w:ind w:left="7162"/>
        <w:rPr>
          <w:color w:val="000000"/>
          <w:spacing w:val="-2"/>
          <w:sz w:val="28"/>
          <w:szCs w:val="28"/>
        </w:rPr>
      </w:pPr>
    </w:p>
    <w:p w:rsidR="005D7AFC" w:rsidRPr="005D7AFC" w:rsidRDefault="005D7AFC" w:rsidP="005D7AFC">
      <w:pPr>
        <w:shd w:val="clear" w:color="auto" w:fill="FFFFFF"/>
        <w:ind w:left="7162"/>
      </w:pPr>
      <w:r w:rsidRPr="005D7AFC">
        <w:rPr>
          <w:color w:val="000000"/>
          <w:spacing w:val="-2"/>
          <w:sz w:val="28"/>
          <w:szCs w:val="28"/>
        </w:rPr>
        <w:lastRenderedPageBreak/>
        <w:t>Приложение</w:t>
      </w:r>
    </w:p>
    <w:p w:rsidR="005D7AFC" w:rsidRPr="005D7AFC" w:rsidRDefault="005D7AFC" w:rsidP="005D7AFC">
      <w:pPr>
        <w:shd w:val="clear" w:color="auto" w:fill="FFFFFF"/>
        <w:ind w:left="7162"/>
      </w:pPr>
    </w:p>
    <w:p w:rsidR="005D7AFC" w:rsidRPr="005D7AFC" w:rsidRDefault="005D7AFC" w:rsidP="005D7AFC">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D7AFC" w:rsidRPr="005D7AFC" w:rsidRDefault="005D7AFC" w:rsidP="005D7AFC">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D7AFC" w:rsidRPr="005D7AFC" w:rsidRDefault="005D7AFC" w:rsidP="005D7AFC">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5D7AFC" w:rsidRDefault="00C44DFB" w:rsidP="005D7AFC">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005D7AFC" w:rsidRPr="005D7AFC">
        <w:rPr>
          <w:color w:val="000000"/>
          <w:spacing w:val="-2"/>
          <w:sz w:val="28"/>
          <w:szCs w:val="28"/>
        </w:rPr>
        <w:t xml:space="preserve">от </w:t>
      </w:r>
      <w:r>
        <w:rPr>
          <w:iCs/>
          <w:color w:val="000000"/>
          <w:spacing w:val="-2"/>
          <w:sz w:val="28"/>
          <w:szCs w:val="28"/>
        </w:rPr>
        <w:t>6</w:t>
      </w:r>
      <w:r w:rsidRPr="00C44DFB">
        <w:rPr>
          <w:iCs/>
          <w:color w:val="000000"/>
          <w:spacing w:val="-2"/>
          <w:sz w:val="28"/>
          <w:szCs w:val="28"/>
        </w:rPr>
        <w:t xml:space="preserve"> октября</w:t>
      </w:r>
      <w:r>
        <w:rPr>
          <w:iCs/>
          <w:color w:val="000000"/>
          <w:spacing w:val="-2"/>
          <w:sz w:val="28"/>
          <w:szCs w:val="28"/>
        </w:rPr>
        <w:t xml:space="preserve"> </w:t>
      </w:r>
      <w:r>
        <w:rPr>
          <w:color w:val="000000"/>
          <w:spacing w:val="-2"/>
          <w:sz w:val="28"/>
          <w:szCs w:val="28"/>
        </w:rPr>
        <w:t>2009</w:t>
      </w:r>
      <w:r w:rsidR="005D7AFC" w:rsidRPr="005D7AFC">
        <w:rPr>
          <w:color w:val="000000"/>
          <w:spacing w:val="-2"/>
          <w:sz w:val="28"/>
          <w:szCs w:val="28"/>
        </w:rPr>
        <w:t xml:space="preserve"> г. №</w:t>
      </w:r>
      <w:r>
        <w:rPr>
          <w:color w:val="000000"/>
          <w:spacing w:val="-2"/>
          <w:sz w:val="28"/>
          <w:szCs w:val="28"/>
        </w:rPr>
        <w:t xml:space="preserve"> 373</w:t>
      </w:r>
      <w:r w:rsidR="005D7AFC" w:rsidRPr="005D7AFC">
        <w:rPr>
          <w:color w:val="000000"/>
          <w:spacing w:val="-2"/>
          <w:sz w:val="28"/>
          <w:szCs w:val="28"/>
          <w:u w:val="single"/>
        </w:rPr>
        <w:t xml:space="preserve">  </w:t>
      </w:r>
      <w:r w:rsidR="005D7AFC" w:rsidRPr="005D7AFC">
        <w:rPr>
          <w:color w:val="000000"/>
          <w:spacing w:val="-2"/>
          <w:sz w:val="28"/>
          <w:szCs w:val="28"/>
        </w:rPr>
        <w:t xml:space="preserve"> </w:t>
      </w:r>
    </w:p>
    <w:p w:rsidR="00C44DFB" w:rsidRDefault="00C44DFB" w:rsidP="005D7AFC">
      <w:pPr>
        <w:shd w:val="clear" w:color="auto" w:fill="FFFFFF"/>
        <w:spacing w:line="322" w:lineRule="exact"/>
        <w:ind w:left="5698" w:hanging="28"/>
        <w:rPr>
          <w:color w:val="000000"/>
          <w:spacing w:val="-2"/>
          <w:sz w:val="28"/>
          <w:szCs w:val="28"/>
        </w:rPr>
      </w:pPr>
    </w:p>
    <w:p w:rsidR="00C44DFB" w:rsidRPr="00C44DFB" w:rsidRDefault="00C44DFB" w:rsidP="005D7AFC">
      <w:pPr>
        <w:shd w:val="clear" w:color="auto" w:fill="FFFFFF"/>
        <w:spacing w:line="322" w:lineRule="exact"/>
        <w:ind w:left="5698" w:hanging="28"/>
        <w:rPr>
          <w:sz w:val="28"/>
          <w:szCs w:val="28"/>
        </w:rPr>
      </w:pPr>
    </w:p>
    <w:p w:rsidR="00C44DFB" w:rsidRPr="00C44DFB" w:rsidRDefault="00C44DFB" w:rsidP="00C44DFB">
      <w:pPr>
        <w:pStyle w:val="ConsPlusNormal"/>
        <w:jc w:val="center"/>
        <w:rPr>
          <w:rFonts w:ascii="Times New Roman" w:hAnsi="Times New Roman" w:cs="Times New Roman"/>
          <w:sz w:val="28"/>
          <w:szCs w:val="28"/>
        </w:rPr>
      </w:pPr>
      <w:r w:rsidRPr="00C44DFB">
        <w:rPr>
          <w:rFonts w:ascii="Times New Roman" w:hAnsi="Times New Roman" w:cs="Times New Roman"/>
          <w:sz w:val="28"/>
          <w:szCs w:val="28"/>
        </w:rPr>
        <w:t>I. ОБЩИЕ ПОЛОЖЕНИЯ</w:t>
      </w:r>
    </w:p>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Федеральный государственный образовательный стандарт начального общего образования (далее</w:t>
      </w:r>
      <w:r>
        <w:rPr>
          <w:rFonts w:ascii="Times New Roman" w:hAnsi="Times New Roman" w:cs="Times New Roman"/>
          <w:sz w:val="28"/>
          <w:szCs w:val="28"/>
        </w:rPr>
        <w:t xml:space="preserve"> – </w:t>
      </w:r>
      <w:r w:rsidRPr="00C44DFB">
        <w:rPr>
          <w:rFonts w:ascii="Times New Roman" w:hAnsi="Times New Roman" w:cs="Times New Roman"/>
          <w:sz w:val="28"/>
          <w:szCs w:val="28"/>
        </w:rPr>
        <w:t>Стандарт) представляет собой совокупность требований, обязательных при реализации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Стандарт включает в себя требования: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 результатам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18" w:tooltip="Приказ Минобрнауки России от 19.12.2014 N 1598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КонсультантПлюс}" w:history="1">
        <w:r w:rsidRPr="00C44DFB">
          <w:rPr>
            <w:rFonts w:ascii="Times New Roman" w:hAnsi="Times New Roman" w:cs="Times New Roman"/>
            <w:sz w:val="28"/>
            <w:szCs w:val="28"/>
          </w:rPr>
          <w:t>стандарт</w:t>
        </w:r>
      </w:hyperlink>
      <w:r w:rsidRPr="00C44DFB">
        <w:rPr>
          <w:rFonts w:ascii="Times New Roman" w:hAnsi="Times New Roman" w:cs="Times New Roman"/>
          <w:sz w:val="28"/>
          <w:szCs w:val="28"/>
        </w:rP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19" w:tooltip="Приказ Минобрнауки России от 19.12.2014 N 1599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КонсультантПлюс}" w:history="1">
        <w:r w:rsidRPr="00C44DFB">
          <w:rPr>
            <w:rFonts w:ascii="Times New Roman" w:hAnsi="Times New Roman" w:cs="Times New Roman"/>
            <w:sz w:val="28"/>
            <w:szCs w:val="28"/>
          </w:rPr>
          <w:t>стандарт</w:t>
        </w:r>
      </w:hyperlink>
      <w:r w:rsidRPr="00C44DFB">
        <w:rPr>
          <w:rFonts w:ascii="Times New Roman" w:hAnsi="Times New Roman" w:cs="Times New Roman"/>
          <w:sz w:val="28"/>
          <w:szCs w:val="28"/>
        </w:rPr>
        <w:t xml:space="preserve"> образования обучающихся с умственной отсталостью (интеллектуальными нарушениями).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Начальное общее образование может быть получено:</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вне организаций, осуществляющих образовательную деятельность, в форме </w:t>
      </w:r>
      <w:r w:rsidRPr="00C44DFB">
        <w:rPr>
          <w:rFonts w:ascii="Times New Roman" w:hAnsi="Times New Roman" w:cs="Times New Roman"/>
          <w:sz w:val="28"/>
          <w:szCs w:val="28"/>
        </w:rPr>
        <w:lastRenderedPageBreak/>
        <w:t>семейного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Допускается сочетание различных форм получения образования и форм обучения.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44DFB" w:rsidRPr="00C44DFB" w:rsidRDefault="000C6BA1" w:rsidP="00C44D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C44DFB" w:rsidRPr="00C44DFB">
        <w:rPr>
          <w:rFonts w:ascii="Times New Roman" w:hAnsi="Times New Roman" w:cs="Times New Roman"/>
          <w:sz w:val="28"/>
          <w:szCs w:val="28"/>
        </w:rPr>
        <w:t>Стандарт разработан с учетом региональных, национальных и этнокультурных особенностей народов Российской Федерации.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Стандарт направлен на обеспечение: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равных возможностей получения качественного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единства образовательного пространства Российской Федерации;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w:t>
      </w:r>
      <w:r w:rsidRPr="00C44DFB">
        <w:rPr>
          <w:rFonts w:ascii="Times New Roman" w:hAnsi="Times New Roman" w:cs="Times New Roman"/>
          <w:sz w:val="28"/>
          <w:szCs w:val="28"/>
        </w:rPr>
        <w:lastRenderedPageBreak/>
        <w:t xml:space="preserve">обучения, </w:t>
      </w:r>
      <w:r w:rsidR="000C6BA1">
        <w:rPr>
          <w:rFonts w:ascii="Times New Roman" w:hAnsi="Times New Roman" w:cs="Times New Roman"/>
          <w:sz w:val="28"/>
          <w:szCs w:val="28"/>
        </w:rPr>
        <w:t>–</w:t>
      </w:r>
      <w:r w:rsidRPr="00C44DFB">
        <w:rPr>
          <w:rFonts w:ascii="Times New Roman" w:hAnsi="Times New Roman" w:cs="Times New Roman"/>
          <w:sz w:val="28"/>
          <w:szCs w:val="28"/>
        </w:rPr>
        <w:t xml:space="preserve"> одаренных детей и детей с ограниченными возможностями здоровья.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7. В основе Стандарта лежит системно-деятельностный подход, который предполагает:</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обеспечение преемственности дошкольного, начального общего, основного и среднего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8. В соответствии со Стандартом при получении начального общего образования осуществляется: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становление основ гражданской идентичности и мировоззрения обучающихся;</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формирование основ умения учиться и способности к организации своей деятельности </w:t>
      </w:r>
      <w:r w:rsidR="000C6BA1">
        <w:rPr>
          <w:rFonts w:ascii="Times New Roman" w:hAnsi="Times New Roman" w:cs="Times New Roman"/>
          <w:sz w:val="28"/>
          <w:szCs w:val="28"/>
        </w:rPr>
        <w:t>–</w:t>
      </w:r>
      <w:r w:rsidRPr="00C44DFB">
        <w:rPr>
          <w:rFonts w:ascii="Times New Roman" w:hAnsi="Times New Roman" w:cs="Times New Roman"/>
          <w:sz w:val="28"/>
          <w:szCs w:val="28"/>
        </w:rPr>
        <w:t xml:space="preserve">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укрепление физического и духовного здоровья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Стандарт ориентирован на становление личностных характеристик выпускника ("портрет выпускника начальной школы"):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любящий свой народ, свой край и свою Родину;</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уважающий и принимающий ценности семьи и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любознательный, активно и заинтересованно познающий мир;</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владеющий основами умения учиться, способный к организации собственной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готовый самостоятельно действовать и отвечать за свои поступки перед семьей и обществом;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доброжелательный, умеющий слушать и слышать собеседника, обосновывать свою позицию, высказывать свое мнение;</w:t>
      </w:r>
    </w:p>
    <w:p w:rsidR="002621C0" w:rsidRDefault="00C44DFB" w:rsidP="002621C0">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выполняющий правила здорового и безопасного для себя и окружающих образа жизни.</w:t>
      </w:r>
      <w:bookmarkStart w:id="1" w:name="Par121"/>
      <w:bookmarkEnd w:id="1"/>
    </w:p>
    <w:p w:rsidR="002621C0" w:rsidRDefault="002621C0" w:rsidP="002621C0">
      <w:pPr>
        <w:pStyle w:val="ConsPlusNormal"/>
        <w:ind w:firstLine="540"/>
        <w:jc w:val="both"/>
        <w:rPr>
          <w:rFonts w:ascii="Times New Roman" w:hAnsi="Times New Roman" w:cs="Times New Roman"/>
          <w:sz w:val="28"/>
          <w:szCs w:val="28"/>
        </w:rPr>
      </w:pPr>
    </w:p>
    <w:p w:rsidR="00C44DFB" w:rsidRPr="00C44DFB" w:rsidRDefault="00C44DFB" w:rsidP="002621C0">
      <w:pPr>
        <w:pStyle w:val="ConsPlusNormal"/>
        <w:ind w:firstLine="540"/>
        <w:jc w:val="center"/>
        <w:rPr>
          <w:rFonts w:ascii="Times New Roman" w:hAnsi="Times New Roman" w:cs="Times New Roman"/>
          <w:sz w:val="28"/>
          <w:szCs w:val="28"/>
        </w:rPr>
      </w:pPr>
      <w:r w:rsidRPr="00C44DFB">
        <w:rPr>
          <w:rFonts w:ascii="Times New Roman" w:hAnsi="Times New Roman" w:cs="Times New Roman"/>
          <w:sz w:val="28"/>
          <w:szCs w:val="28"/>
        </w:rPr>
        <w:t>II. ТРЕБОВАНИЯ К РЕЗУЛЬТАТАМ ОСВОЕНИЯ ОСНОВНОЙ</w:t>
      </w:r>
    </w:p>
    <w:p w:rsidR="00C44DFB" w:rsidRPr="00C44DFB" w:rsidRDefault="00C44DFB" w:rsidP="00C44DFB">
      <w:pPr>
        <w:pStyle w:val="ConsPlusNormal"/>
        <w:jc w:val="center"/>
        <w:rPr>
          <w:rFonts w:ascii="Times New Roman" w:hAnsi="Times New Roman" w:cs="Times New Roman"/>
          <w:sz w:val="28"/>
          <w:szCs w:val="28"/>
        </w:rPr>
      </w:pPr>
      <w:r w:rsidRPr="00C44DFB">
        <w:rPr>
          <w:rFonts w:ascii="Times New Roman" w:hAnsi="Times New Roman" w:cs="Times New Roman"/>
          <w:sz w:val="28"/>
          <w:szCs w:val="28"/>
        </w:rPr>
        <w:t>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10. Личностные результаты освоения основной образовательной программы начального общего образования должны отражать: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формирование уважительного отношения к иному мнению, истории и культуре других народов;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4) овладение начальными навыками адаптации в динамично изменяющемся и </w:t>
      </w:r>
      <w:r w:rsidRPr="00C44DFB">
        <w:rPr>
          <w:rFonts w:ascii="Times New Roman" w:hAnsi="Times New Roman" w:cs="Times New Roman"/>
          <w:sz w:val="28"/>
          <w:szCs w:val="28"/>
        </w:rPr>
        <w:lastRenderedPageBreak/>
        <w:t>развивающемся мире;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принятие и освоение социальной роли обучающегося, развитие мотивов учебной деятельности и формирование личностного смысла учения;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7) формирование эстетических потребностей, ценностей и чувств;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11. Метапредметные результаты освоения основной образовательной программы начального общего образования должны отражать: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овладение способностью принимать и сохранять цели и задачи учебной деятельности, поиска средств ее осуществления;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освоение способов решения проблем творческого и поискового характера;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освоение начальных форм познавательной и личностной рефлексии;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7) активное использование речевых средств и средств информационных и коммуникационных технологий (далее </w:t>
      </w:r>
      <w:r w:rsidR="000C6BA1">
        <w:rPr>
          <w:rFonts w:ascii="Times New Roman" w:hAnsi="Times New Roman" w:cs="Times New Roman"/>
          <w:sz w:val="28"/>
          <w:szCs w:val="28"/>
        </w:rPr>
        <w:t>–</w:t>
      </w:r>
      <w:r w:rsidRPr="00C44DFB">
        <w:rPr>
          <w:rFonts w:ascii="Times New Roman" w:hAnsi="Times New Roman" w:cs="Times New Roman"/>
          <w:sz w:val="28"/>
          <w:szCs w:val="28"/>
        </w:rPr>
        <w:t xml:space="preserve"> ИКТ) для решения коммуникативных и познавательных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13) готовность конструктивно разрешать конфликты посредством учета интересов сторон и сотрудничества;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15) овладение базовыми предметными и межпредметными понятиями, отражающими существенные связи и отношения между объектами и процессами;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12.1. Филология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Русский язык. Родной язык:</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Литературное чтение. Литературное чтение на родном языке: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Иностранный язык:</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12.2. Математика и информатика: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приобретение начального опыта применения математических знаний для решения учебно-познавательных и учебно-практических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5) приобретение первоначальных представлений о компьютерной грамотности.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12.3. Обществознание и естествознание (Окружающий мир):</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понимание особой роли России в мировой истории, воспитание чувства гордости за национальные свершения, открытия, победы;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развитие навыков устанавливать и выявлять причинно-следственные связи в окружающем мире.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12.4. Основы религиозных культур и светской этики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готовность к нравственному самосовершенствованию, духовному саморазвитию;</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понимание значения нравственности, веры и религии в жизни человека и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формирование первоначальных представлений о светской этике, о традиционных религиях, их роли в культуре, истории и современности России;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первоначальные представления об исторической роли традиционных религий в становлении российской государственности;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7) осознание ценности человеческой жизни.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12.5. Искусство</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Изобразительное искусство:</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овладение практическими умениями и навыками в восприятии, анализе и оценке произведений искусства;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w:t>
      </w:r>
      <w:r w:rsidRPr="00C44DFB">
        <w:rPr>
          <w:rFonts w:ascii="Times New Roman" w:hAnsi="Times New Roman" w:cs="Times New Roman"/>
          <w:sz w:val="28"/>
          <w:szCs w:val="28"/>
        </w:rPr>
        <w:lastRenderedPageBreak/>
        <w:t>видеозапись, элементы мультипликации и пр.).</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Музыка: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сформированность первоначальных представлений о роли музыки в жизни человека, ее роли в духовно-нравственном развитии человека;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умение воспринимать музыку и выражать свое отношение к музыкальному произведению;</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12.6. Технология: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усвоение первоначальных представлений о материальной культуре как продукте предметно-преобразующей деятельности человека;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приобретение первоначальных навыков совместной продуктивной деятельности, сотрудничества, взаимопомощи, планирования и организации;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12.7. Физическая культура: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13. При итоговой оценке качества освоения основной образовательной программы начального общего образования в рамках контроля успеваемости в </w:t>
      </w:r>
      <w:r w:rsidRPr="00C44DFB">
        <w:rPr>
          <w:rFonts w:ascii="Times New Roman" w:hAnsi="Times New Roman" w:cs="Times New Roman"/>
          <w:sz w:val="28"/>
          <w:szCs w:val="28"/>
        </w:rPr>
        <w:lastRenderedPageBreak/>
        <w:t>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системы знаний и представлений о природе, обществе, человеке, технологии;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обобщенных способов деятельности, умений в учебно-познавательной и практической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коммуникативных и информационных умений;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системы знаний об основах здорового и безопасного образа жизни.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итоговой оценке должны быть выделены две составляющие: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ценностные ориентации обучающегося;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индивидуальные личностные характеристики, в том числе патриотизм, толерантность, гуманизм и др.</w:t>
      </w:r>
    </w:p>
    <w:p w:rsidR="002621C0" w:rsidRDefault="00C44DFB" w:rsidP="002621C0">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Обобщенная оценка этих и других личностных результатов учебной деятельности обучающихся</w:t>
      </w:r>
      <w:r w:rsidR="000C6BA1">
        <w:rPr>
          <w:rFonts w:ascii="Times New Roman" w:hAnsi="Times New Roman" w:cs="Times New Roman"/>
          <w:sz w:val="28"/>
          <w:szCs w:val="28"/>
        </w:rPr>
        <w:t>,</w:t>
      </w:r>
      <w:r w:rsidRPr="00C44DFB">
        <w:rPr>
          <w:rFonts w:ascii="Times New Roman" w:hAnsi="Times New Roman" w:cs="Times New Roman"/>
          <w:sz w:val="28"/>
          <w:szCs w:val="28"/>
        </w:rPr>
        <w:t xml:space="preserve"> может осуществляться в ходе различных мониторинговых исследований.</w:t>
      </w:r>
      <w:bookmarkStart w:id="2" w:name="Par244"/>
      <w:bookmarkEnd w:id="2"/>
    </w:p>
    <w:p w:rsidR="002621C0" w:rsidRDefault="002621C0" w:rsidP="002621C0">
      <w:pPr>
        <w:pStyle w:val="ConsPlusNormal"/>
        <w:ind w:firstLine="540"/>
        <w:jc w:val="both"/>
        <w:rPr>
          <w:rFonts w:ascii="Times New Roman" w:hAnsi="Times New Roman" w:cs="Times New Roman"/>
          <w:sz w:val="28"/>
          <w:szCs w:val="28"/>
        </w:rPr>
      </w:pPr>
    </w:p>
    <w:p w:rsidR="002621C0" w:rsidRDefault="002621C0" w:rsidP="002621C0">
      <w:pPr>
        <w:pStyle w:val="ConsPlusNormal"/>
        <w:ind w:firstLine="540"/>
        <w:jc w:val="both"/>
        <w:rPr>
          <w:rFonts w:ascii="Times New Roman" w:hAnsi="Times New Roman" w:cs="Times New Roman"/>
          <w:sz w:val="28"/>
          <w:szCs w:val="28"/>
        </w:rPr>
      </w:pPr>
    </w:p>
    <w:p w:rsidR="002621C0" w:rsidRDefault="002621C0" w:rsidP="002621C0">
      <w:pPr>
        <w:pStyle w:val="ConsPlusNormal"/>
        <w:ind w:firstLine="540"/>
        <w:jc w:val="both"/>
        <w:rPr>
          <w:rFonts w:ascii="Times New Roman" w:hAnsi="Times New Roman" w:cs="Times New Roman"/>
          <w:sz w:val="28"/>
          <w:szCs w:val="28"/>
        </w:rPr>
      </w:pPr>
    </w:p>
    <w:p w:rsidR="002621C0" w:rsidRDefault="002621C0" w:rsidP="002621C0">
      <w:pPr>
        <w:pStyle w:val="ConsPlusNormal"/>
        <w:ind w:firstLine="540"/>
        <w:jc w:val="both"/>
        <w:rPr>
          <w:rFonts w:ascii="Times New Roman" w:hAnsi="Times New Roman" w:cs="Times New Roman"/>
          <w:sz w:val="28"/>
          <w:szCs w:val="28"/>
        </w:rPr>
      </w:pPr>
    </w:p>
    <w:p w:rsidR="00C44DFB" w:rsidRPr="00C44DFB" w:rsidRDefault="00C44DFB" w:rsidP="002621C0">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III. ТРЕБОВАНИЯ К СТРУКТУРЕ ОСНОВНОЙ ОБРАЗОВАТЕЛЬНОЙ</w:t>
      </w:r>
    </w:p>
    <w:p w:rsidR="00C44DFB" w:rsidRPr="00C44DFB" w:rsidRDefault="00C44DFB" w:rsidP="00C44DFB">
      <w:pPr>
        <w:pStyle w:val="ConsPlusNormal"/>
        <w:jc w:val="center"/>
        <w:rPr>
          <w:rFonts w:ascii="Times New Roman" w:hAnsi="Times New Roman" w:cs="Times New Roman"/>
          <w:sz w:val="28"/>
          <w:szCs w:val="28"/>
        </w:rPr>
      </w:pPr>
      <w:r w:rsidRPr="00C44DFB">
        <w:rPr>
          <w:rFonts w:ascii="Times New Roman" w:hAnsi="Times New Roman" w:cs="Times New Roman"/>
          <w:sz w:val="28"/>
          <w:szCs w:val="28"/>
        </w:rPr>
        <w:t>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Обязательная часть основной образовательной программы начального общего образования составляет 80%, а часть, формируемая участника</w:t>
      </w:r>
      <w:r w:rsidR="000C6BA1">
        <w:rPr>
          <w:rFonts w:ascii="Times New Roman" w:hAnsi="Times New Roman" w:cs="Times New Roman"/>
          <w:sz w:val="28"/>
          <w:szCs w:val="28"/>
        </w:rPr>
        <w:t xml:space="preserve">ми образовательных отношений, – </w:t>
      </w:r>
      <w:r w:rsidRPr="00C44DFB">
        <w:rPr>
          <w:rFonts w:ascii="Times New Roman" w:hAnsi="Times New Roman" w:cs="Times New Roman"/>
          <w:sz w:val="28"/>
          <w:szCs w:val="28"/>
        </w:rPr>
        <w:t>20% от общего объема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Целевой раздел включает:</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пояснительную записку;</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планируемые результаты освоения обучающимися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программу формирования универсальных учебных действий у обучающихся при получении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программы отдельных учебных предметов, курсов и курсов внеурочной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программу духовно-нравственного развития, воспитания обучающихся при получении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программу коррекционной работы.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Организационный раздел включает:</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учебный план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план внеурочной деятельности, календарный учебный график;</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внеурочная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 Требования к разделам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19.1. Пояснительная записка должна раскрывать: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1) цели реализации основной образовательной программы начального общего образования, конкретизированные в соответствии с требованиями Стандарта к </w:t>
      </w:r>
      <w:r w:rsidRPr="00C44DFB">
        <w:rPr>
          <w:rFonts w:ascii="Times New Roman" w:hAnsi="Times New Roman" w:cs="Times New Roman"/>
          <w:sz w:val="28"/>
          <w:szCs w:val="28"/>
        </w:rPr>
        <w:lastRenderedPageBreak/>
        <w:t>результатам освоения обучающимися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общую характеристику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общие подходы к организации внеурочной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19.2. Планируемые результаты освоения основной образовательной программы начального общего образования должны: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Основная образовательная программа начального общего образования может включать как один, так и несколько учебных планов.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w:t>
      </w:r>
      <w:r w:rsidRPr="00C44DFB">
        <w:rPr>
          <w:rFonts w:ascii="Times New Roman" w:hAnsi="Times New Roman" w:cs="Times New Roman"/>
          <w:sz w:val="28"/>
          <w:szCs w:val="28"/>
        </w:rPr>
        <w:lastRenderedPageBreak/>
        <w:t>осуществляющая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Обязательные предметные области и основные задачи реализации содержания предметных областей приведены в таблице:</w:t>
      </w:r>
    </w:p>
    <w:p w:rsidR="00C44DFB" w:rsidRPr="00C44DFB" w:rsidRDefault="00C44DFB" w:rsidP="00C44DFB">
      <w:pPr>
        <w:pStyle w:val="ConsPlusNormal"/>
        <w:ind w:firstLine="54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817"/>
        <w:gridCol w:w="2977"/>
        <w:gridCol w:w="6627"/>
      </w:tblGrid>
      <w:tr w:rsidR="00C44DFB" w:rsidRPr="00C44DFB" w:rsidTr="00C44DFB">
        <w:tc>
          <w:tcPr>
            <w:tcW w:w="81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 п</w:t>
            </w:r>
            <w:r w:rsidRPr="000C6BA1">
              <w:rPr>
                <w:rFonts w:ascii="Times New Roman" w:hAnsi="Times New Roman" w:cs="Times New Roman"/>
                <w:sz w:val="24"/>
                <w:szCs w:val="28"/>
                <w:lang w:val="en-US"/>
              </w:rPr>
              <w:t>/</w:t>
            </w:r>
            <w:r w:rsidRPr="000C6BA1">
              <w:rPr>
                <w:rFonts w:ascii="Times New Roman" w:hAnsi="Times New Roman" w:cs="Times New Roman"/>
                <w:sz w:val="24"/>
                <w:szCs w:val="28"/>
              </w:rPr>
              <w:t>п</w:t>
            </w:r>
          </w:p>
        </w:tc>
        <w:tc>
          <w:tcPr>
            <w:tcW w:w="2977" w:type="dxa"/>
          </w:tcPr>
          <w:p w:rsidR="00C44DFB" w:rsidRPr="000C6BA1" w:rsidRDefault="00C44DFB" w:rsidP="00C44DFB">
            <w:pPr>
              <w:pStyle w:val="ConsPlusNormal"/>
              <w:jc w:val="center"/>
              <w:rPr>
                <w:rFonts w:ascii="Times New Roman" w:hAnsi="Times New Roman" w:cs="Times New Roman"/>
                <w:sz w:val="24"/>
                <w:szCs w:val="28"/>
              </w:rPr>
            </w:pPr>
            <w:r w:rsidRPr="000C6BA1">
              <w:rPr>
                <w:rFonts w:ascii="Times New Roman" w:hAnsi="Times New Roman" w:cs="Times New Roman"/>
                <w:sz w:val="24"/>
                <w:szCs w:val="28"/>
              </w:rPr>
              <w:t>Предметные области</w:t>
            </w:r>
          </w:p>
        </w:tc>
        <w:tc>
          <w:tcPr>
            <w:tcW w:w="6627" w:type="dxa"/>
          </w:tcPr>
          <w:p w:rsidR="00C44DFB" w:rsidRPr="000C6BA1" w:rsidRDefault="00C44DFB" w:rsidP="00C44DFB">
            <w:pPr>
              <w:pStyle w:val="ConsPlusNormal"/>
              <w:jc w:val="center"/>
              <w:rPr>
                <w:rFonts w:ascii="Times New Roman" w:hAnsi="Times New Roman" w:cs="Times New Roman"/>
                <w:sz w:val="24"/>
                <w:szCs w:val="28"/>
              </w:rPr>
            </w:pPr>
            <w:r w:rsidRPr="000C6BA1">
              <w:rPr>
                <w:rFonts w:ascii="Times New Roman" w:hAnsi="Times New Roman" w:cs="Times New Roman"/>
                <w:sz w:val="24"/>
                <w:szCs w:val="28"/>
              </w:rPr>
              <w:t>Основные задачи реализации содержания</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1</w:t>
            </w:r>
          </w:p>
        </w:tc>
        <w:tc>
          <w:tcPr>
            <w:tcW w:w="297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Филология</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Формирование первоначальных представлений о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единстве и многообразии языкового и культурного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пространства России, о языке как основе            национального самосознания. Развитие диалогической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и монологической устной и письменной речи,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коммуникативных умений, нравственных и эстетических</w:t>
            </w:r>
          </w:p>
          <w:p w:rsidR="00C44DFB" w:rsidRPr="00C44DFB" w:rsidRDefault="000C6BA1" w:rsidP="000C6BA1">
            <w:pPr>
              <w:pStyle w:val="ConsPlusNormal"/>
              <w:rPr>
                <w:rFonts w:ascii="Times New Roman" w:hAnsi="Times New Roman" w:cs="Times New Roman"/>
                <w:sz w:val="28"/>
                <w:szCs w:val="28"/>
              </w:rPr>
            </w:pPr>
            <w:r w:rsidRPr="000C6BA1">
              <w:rPr>
                <w:rFonts w:ascii="Times New Roman" w:hAnsi="Times New Roman" w:cs="Times New Roman"/>
                <w:sz w:val="24"/>
              </w:rPr>
              <w:t>чувств, способностей к творческой деятельности</w:t>
            </w:r>
            <w:r w:rsidRPr="000C6BA1">
              <w:rPr>
                <w:rFonts w:ascii="Courier New" w:hAnsi="Courier New" w:cs="Courier New"/>
                <w:sz w:val="24"/>
              </w:rPr>
              <w:t xml:space="preserve">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2</w:t>
            </w:r>
          </w:p>
        </w:tc>
        <w:tc>
          <w:tcPr>
            <w:tcW w:w="2977" w:type="dxa"/>
          </w:tcPr>
          <w:p w:rsidR="00C44DFB" w:rsidRPr="000C6BA1" w:rsidRDefault="00C44DFB" w:rsidP="000C6BA1">
            <w:pPr>
              <w:pStyle w:val="ConsPlusNormal"/>
              <w:rPr>
                <w:rFonts w:ascii="Times New Roman" w:hAnsi="Times New Roman" w:cs="Times New Roman"/>
                <w:sz w:val="24"/>
                <w:szCs w:val="28"/>
              </w:rPr>
            </w:pPr>
            <w:r w:rsidRPr="000C6BA1">
              <w:rPr>
                <w:rFonts w:ascii="Times New Roman" w:hAnsi="Times New Roman" w:cs="Times New Roman"/>
                <w:sz w:val="24"/>
                <w:szCs w:val="28"/>
              </w:rPr>
              <w:t>Математика и информатика</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Развитие математической речи, логического и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алгоритмического мышления, воображения, обеспечение</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первоначальных представлений компьютерной        </w:t>
            </w:r>
          </w:p>
          <w:p w:rsidR="00C44DFB" w:rsidRPr="00C44DFB" w:rsidRDefault="000C6BA1" w:rsidP="000C6BA1">
            <w:pPr>
              <w:pStyle w:val="ConsPlusCell"/>
              <w:rPr>
                <w:rFonts w:ascii="Times New Roman" w:hAnsi="Times New Roman" w:cs="Times New Roman"/>
                <w:sz w:val="28"/>
                <w:szCs w:val="28"/>
              </w:rPr>
            </w:pPr>
            <w:r w:rsidRPr="000C6BA1">
              <w:rPr>
                <w:rFonts w:ascii="Times New Roman" w:hAnsi="Times New Roman" w:cs="Times New Roman"/>
                <w:sz w:val="24"/>
              </w:rPr>
              <w:t>грамотности</w:t>
            </w:r>
            <w:r>
              <w:rPr>
                <w:rFonts w:ascii="Courier New" w:hAnsi="Courier New" w:cs="Courier New"/>
              </w:rPr>
              <w:t xml:space="preserve">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3</w:t>
            </w:r>
          </w:p>
        </w:tc>
        <w:tc>
          <w:tcPr>
            <w:tcW w:w="2977" w:type="dxa"/>
          </w:tcPr>
          <w:p w:rsidR="00C44DFB" w:rsidRPr="000C6BA1" w:rsidRDefault="00C44DFB" w:rsidP="000C6BA1">
            <w:pPr>
              <w:pStyle w:val="ConsPlusNormal"/>
              <w:rPr>
                <w:rFonts w:ascii="Times New Roman" w:hAnsi="Times New Roman" w:cs="Times New Roman"/>
                <w:sz w:val="24"/>
                <w:szCs w:val="28"/>
              </w:rPr>
            </w:pPr>
            <w:r w:rsidRPr="000C6BA1">
              <w:rPr>
                <w:rFonts w:ascii="Times New Roman" w:hAnsi="Times New Roman" w:cs="Times New Roman"/>
                <w:sz w:val="24"/>
                <w:szCs w:val="28"/>
              </w:rPr>
              <w:t>Обществознание и естествознание (Окружающий мир)</w:t>
            </w:r>
          </w:p>
        </w:tc>
        <w:tc>
          <w:tcPr>
            <w:tcW w:w="6627" w:type="dxa"/>
          </w:tcPr>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Формирование уважительного отношения к семье,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естествознание населенному пункту, </w:t>
            </w:r>
            <w:r>
              <w:rPr>
                <w:rFonts w:ascii="Times New Roman" w:hAnsi="Times New Roman" w:cs="Times New Roman"/>
                <w:sz w:val="24"/>
              </w:rPr>
              <w:t>региону, России,</w:t>
            </w:r>
            <w:r w:rsidRPr="000C6BA1">
              <w:rPr>
                <w:rFonts w:ascii="Times New Roman" w:hAnsi="Times New Roman" w:cs="Times New Roman"/>
                <w:sz w:val="24"/>
              </w:rPr>
              <w:t xml:space="preserve"> </w:t>
            </w:r>
            <w:r>
              <w:rPr>
                <w:rFonts w:ascii="Times New Roman" w:hAnsi="Times New Roman" w:cs="Times New Roman"/>
                <w:sz w:val="24"/>
              </w:rPr>
              <w:t xml:space="preserve">истории, </w:t>
            </w:r>
            <w:r w:rsidRPr="000C6BA1">
              <w:rPr>
                <w:rFonts w:ascii="Times New Roman" w:hAnsi="Times New Roman" w:cs="Times New Roman"/>
                <w:sz w:val="24"/>
              </w:rPr>
              <w:t xml:space="preserve">культуре, природе нашей страны, ее современной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жизни. Осознание ценности, целостности и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многообразия окружающего мира, своего места в нем.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Формирование модели безопасного поведения в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условиях повседневной жизни и в различных опасных и</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чрезвычайных ситуациях. Формирование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психологической культуры и компетенции для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обеспечения эффективного и безопасного             </w:t>
            </w:r>
          </w:p>
          <w:p w:rsidR="00C44DFB" w:rsidRPr="000C6BA1" w:rsidRDefault="000C6BA1" w:rsidP="000C6BA1">
            <w:pPr>
              <w:pStyle w:val="ConsPlusNormal"/>
              <w:jc w:val="both"/>
              <w:rPr>
                <w:rFonts w:ascii="Times New Roman" w:hAnsi="Times New Roman" w:cs="Times New Roman"/>
                <w:sz w:val="24"/>
              </w:rPr>
            </w:pPr>
            <w:r w:rsidRPr="000C6BA1">
              <w:rPr>
                <w:rFonts w:ascii="Times New Roman" w:hAnsi="Times New Roman" w:cs="Times New Roman"/>
                <w:sz w:val="24"/>
              </w:rPr>
              <w:t xml:space="preserve">взаимодействия в социуме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4</w:t>
            </w:r>
          </w:p>
        </w:tc>
        <w:tc>
          <w:tcPr>
            <w:tcW w:w="2977" w:type="dxa"/>
          </w:tcPr>
          <w:p w:rsidR="00C44DFB" w:rsidRPr="000C6BA1" w:rsidRDefault="00C44DFB" w:rsidP="000C6BA1">
            <w:pPr>
              <w:pStyle w:val="ConsPlusNormal"/>
              <w:rPr>
                <w:rFonts w:ascii="Times New Roman" w:hAnsi="Times New Roman" w:cs="Times New Roman"/>
                <w:sz w:val="24"/>
                <w:szCs w:val="28"/>
              </w:rPr>
            </w:pPr>
            <w:r w:rsidRPr="000C6BA1">
              <w:rPr>
                <w:rFonts w:ascii="Times New Roman" w:hAnsi="Times New Roman" w:cs="Times New Roman"/>
                <w:sz w:val="24"/>
                <w:szCs w:val="28"/>
              </w:rPr>
              <w:t>Основы религиозных культур и светской этики</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Воспитание способности к духовному развитию,       </w:t>
            </w:r>
          </w:p>
          <w:p w:rsidR="00C44DFB" w:rsidRPr="000C6BA1" w:rsidRDefault="000C6BA1" w:rsidP="000C6BA1">
            <w:pPr>
              <w:pStyle w:val="ConsPlusCell"/>
              <w:rPr>
                <w:rFonts w:ascii="Courier New" w:hAnsi="Courier New" w:cs="Courier New"/>
              </w:rPr>
            </w:pPr>
            <w:r w:rsidRPr="000C6BA1">
              <w:rPr>
                <w:rFonts w:ascii="Times New Roman" w:hAnsi="Times New Roman" w:cs="Times New Roman"/>
                <w:sz w:val="24"/>
              </w:rPr>
              <w:t>Религиозных нравственному самосовершенствованию. Формирование культур и первоначальных пре</w:t>
            </w:r>
            <w:r>
              <w:rPr>
                <w:rFonts w:ascii="Times New Roman" w:hAnsi="Times New Roman" w:cs="Times New Roman"/>
                <w:sz w:val="24"/>
              </w:rPr>
              <w:t>дставлений о светской этике, об</w:t>
            </w:r>
            <w:r w:rsidRPr="000C6BA1">
              <w:rPr>
                <w:rFonts w:ascii="Times New Roman" w:hAnsi="Times New Roman" w:cs="Times New Roman"/>
                <w:sz w:val="24"/>
              </w:rPr>
              <w:t xml:space="preserve"> отечественных традиционных религиях, их роли в культуре, истории и современности России</w:t>
            </w:r>
            <w:r>
              <w:rPr>
                <w:rFonts w:ascii="Courier New" w:hAnsi="Courier New" w:cs="Courier New"/>
              </w:rPr>
              <w:t xml:space="preserve">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5</w:t>
            </w:r>
          </w:p>
        </w:tc>
        <w:tc>
          <w:tcPr>
            <w:tcW w:w="297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Искусство</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Развитие способностей к художественно-образному,</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эмоционально-ценностному восприятию произведений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изобразительного и музыкального искусства,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выражению в творческих работах своего отношения к</w:t>
            </w:r>
          </w:p>
          <w:p w:rsidR="00C44DFB" w:rsidRPr="00C44DFB" w:rsidRDefault="000C6BA1" w:rsidP="000C6BA1">
            <w:pPr>
              <w:pStyle w:val="ConsPlusCell"/>
              <w:rPr>
                <w:rFonts w:ascii="Times New Roman" w:hAnsi="Times New Roman" w:cs="Times New Roman"/>
                <w:sz w:val="28"/>
                <w:szCs w:val="28"/>
              </w:rPr>
            </w:pPr>
            <w:r w:rsidRPr="000C6BA1">
              <w:rPr>
                <w:rFonts w:ascii="Times New Roman" w:hAnsi="Times New Roman" w:cs="Times New Roman"/>
                <w:sz w:val="24"/>
              </w:rPr>
              <w:t>окружающему миру</w:t>
            </w:r>
            <w:r>
              <w:rPr>
                <w:rFonts w:ascii="Courier New" w:hAnsi="Courier New" w:cs="Courier New"/>
              </w:rPr>
              <w:t xml:space="preserve">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6</w:t>
            </w:r>
          </w:p>
        </w:tc>
        <w:tc>
          <w:tcPr>
            <w:tcW w:w="297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Технология</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Формирование опыта как основы обучения и познания,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осуществление поисково-аналитической деятельности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для практического решения прикладных задач с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использованием знаний, полученных при изучении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других учебных предметов, формирование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первоначального опыта практической                 </w:t>
            </w:r>
          </w:p>
          <w:p w:rsidR="00C44DFB" w:rsidRPr="00C44DFB" w:rsidRDefault="000C6BA1" w:rsidP="000C6BA1">
            <w:pPr>
              <w:pStyle w:val="ConsPlusCell"/>
              <w:rPr>
                <w:rFonts w:ascii="Times New Roman" w:hAnsi="Times New Roman" w:cs="Times New Roman"/>
                <w:sz w:val="28"/>
                <w:szCs w:val="28"/>
              </w:rPr>
            </w:pPr>
            <w:r w:rsidRPr="000C6BA1">
              <w:rPr>
                <w:rFonts w:ascii="Times New Roman" w:hAnsi="Times New Roman" w:cs="Times New Roman"/>
                <w:sz w:val="24"/>
              </w:rPr>
              <w:t xml:space="preserve">преобразовательной деятельности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lastRenderedPageBreak/>
              <w:t>7</w:t>
            </w:r>
          </w:p>
        </w:tc>
        <w:tc>
          <w:tcPr>
            <w:tcW w:w="297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Физическая культура</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Укрепление здоровья, содействие гармоничному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физическому, нравственному и социальному развитию, успешному обучению, </w:t>
            </w:r>
            <w:r>
              <w:rPr>
                <w:rFonts w:ascii="Times New Roman" w:hAnsi="Times New Roman" w:cs="Times New Roman"/>
                <w:sz w:val="24"/>
              </w:rPr>
              <w:t xml:space="preserve">формирование первоначальных   </w:t>
            </w:r>
            <w:r w:rsidRPr="000C6BA1">
              <w:rPr>
                <w:rFonts w:ascii="Times New Roman" w:hAnsi="Times New Roman" w:cs="Times New Roman"/>
                <w:sz w:val="24"/>
              </w:rPr>
              <w:t>умений саморегуляции</w:t>
            </w:r>
            <w:r>
              <w:rPr>
                <w:rFonts w:ascii="Times New Roman" w:hAnsi="Times New Roman" w:cs="Times New Roman"/>
                <w:sz w:val="24"/>
              </w:rPr>
              <w:t xml:space="preserve"> средствами физической </w:t>
            </w:r>
            <w:r w:rsidRPr="000C6BA1">
              <w:rPr>
                <w:rFonts w:ascii="Times New Roman" w:hAnsi="Times New Roman" w:cs="Times New Roman"/>
                <w:sz w:val="24"/>
              </w:rPr>
              <w:t xml:space="preserve">культуры. Формирование установки на сохранение и   укрепление здоровья, навыков здорового и           </w:t>
            </w:r>
          </w:p>
          <w:p w:rsidR="000C6BA1" w:rsidRDefault="000C6BA1" w:rsidP="000C6BA1">
            <w:pPr>
              <w:pStyle w:val="ConsPlusCell"/>
              <w:rPr>
                <w:rFonts w:ascii="Courier New" w:hAnsi="Courier New" w:cs="Courier New"/>
              </w:rPr>
            </w:pPr>
            <w:r w:rsidRPr="000C6BA1">
              <w:rPr>
                <w:rFonts w:ascii="Times New Roman" w:hAnsi="Times New Roman" w:cs="Times New Roman"/>
                <w:sz w:val="24"/>
              </w:rPr>
              <w:t>безопасного образа жизни</w:t>
            </w:r>
            <w:r>
              <w:rPr>
                <w:rFonts w:ascii="Courier New" w:hAnsi="Courier New" w:cs="Courier New"/>
              </w:rPr>
              <w:t xml:space="preserve">                           </w:t>
            </w:r>
          </w:p>
          <w:p w:rsidR="00C44DFB" w:rsidRPr="00C44DFB" w:rsidRDefault="00C44DFB" w:rsidP="000C6BA1">
            <w:pPr>
              <w:pStyle w:val="ConsPlusCell"/>
              <w:jc w:val="both"/>
              <w:rPr>
                <w:rFonts w:ascii="Times New Roman" w:hAnsi="Times New Roman" w:cs="Times New Roman"/>
                <w:sz w:val="28"/>
                <w:szCs w:val="28"/>
              </w:rPr>
            </w:pPr>
          </w:p>
        </w:tc>
      </w:tr>
    </w:tbl>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Количество учебных занятий за 4 учебных года не может составлять менее 2904 часов и более 3345 часов.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учебные занятия для углубленного изучения отдельных обязательных учебных предметов;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19.4. Программа формирования универсальных учебных действий у обучающихся при получении начального общего образования должна содержать: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описание ценностных ориентиров содержания образования при получении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связь универсальных учебных действий с содержанием учебных предметов;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характеристики личностных, регулятивных, познавательных, коммуникативных универсальных учебных действий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Программы отдельных учебных предметов, курсов разрабатываются на основе: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требований к результатам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программы формирования универсальных учебных действий.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Программы отдельных учебных предметов, курсов должны содержать: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1) пояснительную записку, в которой конкретизируются общие цели начального общего образования с учетом специфики учебного предмета, курса;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общую характеристику учебного предмета, курса;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описание места учебного предмета, курса в учебном плане;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описание ценностных ориентиров содержания учебного предмета;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личностные, метапредметные и предметные результаты освоения конкретного учебного предмета, курса;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содержание учебного предмета, курса;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7) тематическое планирование с определением основных видов учебной деятельности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8) описание материально-технического обеспечения образовательной деятельности.</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19.6. Программа духовно-нравственного развития, воспитания обучающихся при получении начального общего образования (далее </w:t>
      </w:r>
      <w:r w:rsidR="000C6BA1">
        <w:rPr>
          <w:rFonts w:ascii="Times New Roman" w:hAnsi="Times New Roman" w:cs="Times New Roman"/>
          <w:sz w:val="28"/>
          <w:szCs w:val="28"/>
        </w:rPr>
        <w:t xml:space="preserve">– </w:t>
      </w:r>
      <w:r w:rsidRPr="00C44DFB">
        <w:rPr>
          <w:rFonts w:ascii="Times New Roman" w:hAnsi="Times New Roman" w:cs="Times New Roman"/>
          <w:sz w:val="28"/>
          <w:szCs w:val="28"/>
        </w:rPr>
        <w:t>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основу этой Программы должны быть положены ключевые воспитательные задачи, базовые национальные ценности российского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создание системы воспитательных мероприятий, позволяющих обучающемуся осваивать и на практике использовать полученные знания;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у обучающегося активной деятельностной позиции.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19.7. Программа формирования экологической культуры, здорового и безопасного образа жизни должна обеспечивать: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познавательного интереса и бережного отношения к природе;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установок на использование здорового питания;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соблюдение здоровьесозидающих режимов дня;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формирования экологической культуры, здорового и безопасного образа жизни должна содержать: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коррекционной работы должна обеспечивать: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20"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sidRPr="00C44DFB">
          <w:rPr>
            <w:rFonts w:ascii="Times New Roman" w:hAnsi="Times New Roman" w:cs="Times New Roman"/>
            <w:sz w:val="28"/>
            <w:szCs w:val="28"/>
          </w:rPr>
          <w:t>комиссии</w:t>
        </w:r>
      </w:hyperlink>
      <w:r w:rsidRPr="00C44DFB">
        <w:rPr>
          <w:rFonts w:ascii="Times New Roman" w:hAnsi="Times New Roman" w:cs="Times New Roman"/>
          <w:sz w:val="28"/>
          <w:szCs w:val="28"/>
        </w:rPr>
        <w:t>);</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коррекционной работы должна содержать: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механизм взаимодействия в разработке и реализации коррекционных </w:t>
      </w:r>
      <w:r w:rsidRPr="00C44DFB">
        <w:rPr>
          <w:rFonts w:ascii="Times New Roman" w:hAnsi="Times New Roman" w:cs="Times New Roman"/>
          <w:sz w:val="28"/>
          <w:szCs w:val="28"/>
        </w:rPr>
        <w:lastRenderedPageBreak/>
        <w:t>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планируемые результаты коррекционной работы.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44DFB" w:rsidRPr="000C6BA1"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w:t>
      </w:r>
      <w:r w:rsidRPr="00C44DFB">
        <w:t xml:space="preserve"> </w:t>
      </w:r>
      <w:r w:rsidRPr="000C6BA1">
        <w:rPr>
          <w:rFonts w:ascii="Times New Roman" w:hAnsi="Times New Roman" w:cs="Times New Roman"/>
          <w:sz w:val="28"/>
          <w:szCs w:val="28"/>
        </w:rPr>
        <w:t>общего образования и формирование универсальных учебных действий;</w:t>
      </w:r>
    </w:p>
    <w:p w:rsidR="00C44DFB" w:rsidRPr="000C6BA1" w:rsidRDefault="00C44DFB" w:rsidP="00C44DFB">
      <w:pPr>
        <w:pStyle w:val="ConsPlusNormal"/>
        <w:ind w:firstLine="540"/>
        <w:jc w:val="both"/>
        <w:rPr>
          <w:rFonts w:ascii="Times New Roman" w:hAnsi="Times New Roman" w:cs="Times New Roman"/>
          <w:sz w:val="28"/>
          <w:szCs w:val="28"/>
        </w:rPr>
      </w:pPr>
      <w:r w:rsidRPr="00C44DFB">
        <w:t>3</w:t>
      </w:r>
      <w:r w:rsidRPr="000C6BA1">
        <w:rPr>
          <w:rFonts w:ascii="Times New Roman" w:hAnsi="Times New Roman" w:cs="Times New Roman"/>
          <w:sz w:val="28"/>
          <w:szCs w:val="28"/>
        </w:rPr>
        <w:t>)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5) позволять осуществлять оценку динамики учебных достижений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План внеурочной деятельности организации, осуществляющей </w:t>
      </w:r>
      <w:r w:rsidRPr="000C6BA1">
        <w:rPr>
          <w:rFonts w:ascii="Times New Roman" w:hAnsi="Times New Roman" w:cs="Times New Roman"/>
          <w:sz w:val="28"/>
          <w:szCs w:val="28"/>
        </w:rPr>
        <w:lastRenderedPageBreak/>
        <w:t>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Организация, осуществляющая образовательную деятельность</w:t>
      </w:r>
      <w:r w:rsidR="000C6BA1">
        <w:rPr>
          <w:rFonts w:ascii="Times New Roman" w:hAnsi="Times New Roman" w:cs="Times New Roman"/>
          <w:sz w:val="28"/>
          <w:szCs w:val="28"/>
        </w:rPr>
        <w:t>,</w:t>
      </w:r>
      <w:r w:rsidRPr="000C6BA1">
        <w:rPr>
          <w:rFonts w:ascii="Times New Roman" w:hAnsi="Times New Roman" w:cs="Times New Roman"/>
          <w:sz w:val="28"/>
          <w:szCs w:val="28"/>
        </w:rPr>
        <w:t xml:space="preserve"> самостоятельно разрабатывает и утверждает план внеурочной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даты начала и окончания учебного года;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продолжительность учебного года, четвертей (триместров);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сроки и продолжительность каникул;</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сроки проведения промежуточных аттестаций.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Система условий должна содержать: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механизмы достижения целевых ориентиров в системе условий;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сетевой график (дорожную карту) по формированию необходимой системы условий;</w:t>
      </w:r>
    </w:p>
    <w:p w:rsidR="000C6BA1" w:rsidRDefault="00C44DFB" w:rsidP="000C6BA1">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контроль за состоянием системы условий.</w:t>
      </w:r>
      <w:bookmarkStart w:id="3" w:name="Par499"/>
      <w:bookmarkEnd w:id="3"/>
    </w:p>
    <w:p w:rsidR="000C6BA1" w:rsidRDefault="000C6BA1" w:rsidP="000C6BA1">
      <w:pPr>
        <w:pStyle w:val="ConsPlusNormal"/>
        <w:ind w:firstLine="540"/>
        <w:jc w:val="both"/>
        <w:rPr>
          <w:rFonts w:ascii="Times New Roman" w:hAnsi="Times New Roman" w:cs="Times New Roman"/>
          <w:sz w:val="28"/>
          <w:szCs w:val="28"/>
        </w:rPr>
      </w:pPr>
    </w:p>
    <w:p w:rsidR="00C44DFB" w:rsidRPr="000C6BA1" w:rsidRDefault="00C44DFB" w:rsidP="000C6BA1">
      <w:pPr>
        <w:pStyle w:val="ConsPlusNormal"/>
        <w:ind w:firstLine="540"/>
        <w:jc w:val="center"/>
        <w:rPr>
          <w:rFonts w:ascii="Times New Roman" w:hAnsi="Times New Roman" w:cs="Times New Roman"/>
          <w:sz w:val="40"/>
          <w:szCs w:val="28"/>
        </w:rPr>
      </w:pPr>
      <w:r w:rsidRPr="000C6BA1">
        <w:rPr>
          <w:rFonts w:ascii="Times New Roman" w:hAnsi="Times New Roman" w:cs="Times New Roman"/>
          <w:sz w:val="28"/>
        </w:rPr>
        <w:t>IV. ТРЕБОВАНИЯ К УСЛОВИЯМ РЕАЛИЗАЦИИ ОСНОВНОЙ</w:t>
      </w:r>
    </w:p>
    <w:p w:rsidR="00C44DFB" w:rsidRPr="000C6BA1" w:rsidRDefault="00C44DFB" w:rsidP="00C44DFB">
      <w:pPr>
        <w:pStyle w:val="ConsPlusNormal"/>
        <w:jc w:val="center"/>
        <w:rPr>
          <w:rFonts w:ascii="Times New Roman" w:hAnsi="Times New Roman" w:cs="Times New Roman"/>
          <w:sz w:val="28"/>
        </w:rPr>
      </w:pPr>
      <w:r w:rsidRPr="000C6BA1">
        <w:rPr>
          <w:rFonts w:ascii="Times New Roman" w:hAnsi="Times New Roman" w:cs="Times New Roman"/>
          <w:sz w:val="28"/>
        </w:rPr>
        <w:t>ОБРАЗОВАТЕЛЬНОЙ ПРОГРАММЫ НАЧАЛЬНОГО ОБЩЕГО ОБРАЗОВАНИЯ</w:t>
      </w:r>
    </w:p>
    <w:p w:rsidR="00C44DFB" w:rsidRPr="00C44DFB" w:rsidRDefault="00C44DFB" w:rsidP="00C44DFB">
      <w:pPr>
        <w:pStyle w:val="ConsPlusNormal"/>
        <w:jc w:val="center"/>
      </w:pP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21. Интегративным результатом реализации указанных требований должно </w:t>
      </w:r>
      <w:r w:rsidRPr="000C6BA1">
        <w:rPr>
          <w:rFonts w:ascii="Times New Roman" w:hAnsi="Times New Roman" w:cs="Times New Roman"/>
          <w:sz w:val="28"/>
          <w:szCs w:val="28"/>
        </w:rPr>
        <w:lastRenderedPageBreak/>
        <w:t>быть создание комфортной развивающей образовательной среды:</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комфортной по отношению к обучающимся и педагогическим работникам.</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использования в образовательной деятельности современных образовательных технологий деятельностного типа;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эффективной самостоятельной работы обучающихся при поддержке педагогических работников;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lastRenderedPageBreak/>
        <w:t>23. Требования к кадровым условиям реализации основной образовательной программы начального общего образования включают:</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непрерывность профессионального развития педагогических работников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Уровень квалификаций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организации, осуществляющей образовательную деятельность - также квалификационной категории.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24. Финансовые условия реализации основной образовательной программы начального общего образования должны:</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Нормативы, определяемые органами государственной власти субъектов </w:t>
      </w:r>
      <w:r w:rsidRPr="000C6BA1">
        <w:rPr>
          <w:rFonts w:ascii="Times New Roman" w:hAnsi="Times New Roman" w:cs="Times New Roman"/>
          <w:sz w:val="28"/>
          <w:szCs w:val="28"/>
        </w:rPr>
        <w:lastRenderedPageBreak/>
        <w:t xml:space="preserve">Российской Федерации в соответствии с </w:t>
      </w:r>
      <w:hyperlink r:id="rId21"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0C6BA1">
          <w:rPr>
            <w:rFonts w:ascii="Times New Roman" w:hAnsi="Times New Roman" w:cs="Times New Roman"/>
            <w:sz w:val="28"/>
            <w:szCs w:val="28"/>
          </w:rPr>
          <w:t>пунктом 3 части 1 статьи 8</w:t>
        </w:r>
      </w:hyperlink>
      <w:r w:rsidRPr="000C6BA1">
        <w:rPr>
          <w:rFonts w:ascii="Times New Roman" w:hAnsi="Times New Roman" w:cs="Times New Roman"/>
          <w:sz w:val="28"/>
          <w:szCs w:val="28"/>
        </w:rPr>
        <w:t xml:space="preserve">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25. Материально-технические условия реализации основной образовательной программы начального общего образования должны обеспечивать: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 соблюдение:</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санитарно-бытовых условий (наличие оборудованных гардеробов, санузлов, мест личной гигиены и т.д.);</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пожарной и электробезопасности;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требований охраны труда;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своевременных сроков и необходимых объемов текущего и капитального ремонта;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w:t>
      </w:r>
      <w:r w:rsidRPr="000C6BA1">
        <w:rPr>
          <w:rFonts w:ascii="Times New Roman" w:hAnsi="Times New Roman" w:cs="Times New Roman"/>
          <w:sz w:val="28"/>
          <w:szCs w:val="28"/>
        </w:rPr>
        <w:lastRenderedPageBreak/>
        <w:t>урочной и внеурочной учебной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помещениям библиотек (площадь, размещение рабочих зон, наличие читального зала, число читательских мест, медиатеки);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актовому залу;</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спортивным залам, бассейнам, игровому и спортивному оборудованию;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помещениям для медицинского персонала;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мебели, офисному оснащению и хозяйственному инвентарю;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Материально-техническое и информационное оснащение образовательной деятельности должно обеспечивать возможность: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получения информации различными способами (поиск информации в сети Интернет, работа в библиотеке и др.);</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создания материальных объектов, в том числе произведений искусства;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обработки материалов и информации с использованием технологических инструментов;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физического развития, участия в спортивных соревнованиях и играх;</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lastRenderedPageBreak/>
        <w:t>размещения своих материалов и работ в информационной среде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проведения массовых мероприятий, собраний, представлений;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организации отдыха и питания.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планирование образовательной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фиксацию хода образовательной деятельности и результатов освоения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Требования к учебно-методическому обеспечению образовательной деятельности включают:</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деятельности с учетом достижения целей и планируемых результатов освоения </w:t>
      </w:r>
      <w:r w:rsidRPr="000C6BA1">
        <w:rPr>
          <w:rFonts w:ascii="Times New Roman" w:hAnsi="Times New Roman" w:cs="Times New Roman"/>
          <w:sz w:val="28"/>
          <w:szCs w:val="28"/>
        </w:rPr>
        <w:lastRenderedPageBreak/>
        <w:t>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28. Психолого-педагогические условия реализации основной образовательной программы начального общего образования должны обеспечивать: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учет специфики возрастного психофизического развития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w:t>
      </w:r>
      <w:r w:rsidRPr="000C6BA1">
        <w:rPr>
          <w:rFonts w:ascii="Times New Roman" w:hAnsi="Times New Roman" w:cs="Times New Roman"/>
          <w:sz w:val="28"/>
          <w:szCs w:val="28"/>
        </w:rPr>
        <w:lastRenderedPageBreak/>
        <w:t>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8873C2" w:rsidRPr="000C6BA1" w:rsidRDefault="008873C2" w:rsidP="000C6BA1">
      <w:pPr>
        <w:pStyle w:val="ConsPlusNormal"/>
        <w:ind w:firstLine="540"/>
        <w:jc w:val="both"/>
        <w:rPr>
          <w:rFonts w:ascii="Times New Roman" w:hAnsi="Times New Roman" w:cs="Times New Roman"/>
          <w:sz w:val="28"/>
          <w:szCs w:val="28"/>
        </w:rPr>
      </w:pPr>
    </w:p>
    <w:sectPr w:rsidR="008873C2" w:rsidRPr="000C6BA1" w:rsidSect="00B84B32">
      <w:headerReference w:type="even" r:id="rId22"/>
      <w:headerReference w:type="default" r:id="rId23"/>
      <w:footerReference w:type="default" r:id="rId24"/>
      <w:footerReference w:type="first" r:id="rId25"/>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DC1" w:rsidRDefault="00D52DC1">
      <w:r>
        <w:separator/>
      </w:r>
    </w:p>
  </w:endnote>
  <w:endnote w:type="continuationSeparator" w:id="0">
    <w:p w:rsidR="00D52DC1" w:rsidRDefault="00D5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8A" w:rsidRPr="0042408A" w:rsidRDefault="0042408A">
    <w:pPr>
      <w:pStyle w:val="af"/>
      <w:rPr>
        <w:sz w:val="16"/>
        <w:szCs w:val="16"/>
      </w:rPr>
    </w:pPr>
  </w:p>
  <w:p w:rsidR="0001205B" w:rsidRPr="00773029" w:rsidRDefault="0001205B">
    <w:pPr>
      <w:pStyle w:val="af"/>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Pr="00071847" w:rsidRDefault="00C44DFB" w:rsidP="00071847">
    <w:pPr>
      <w:pStyle w:val="af"/>
      <w:rPr>
        <w:sz w:val="16"/>
        <w:szCs w:val="16"/>
      </w:rPr>
    </w:pPr>
    <w:r>
      <w:rPr>
        <w:sz w:val="16"/>
        <w:szCs w:val="16"/>
      </w:rPr>
      <w:t>Утверждение стандарта</w:t>
    </w:r>
    <w:r w:rsidR="002C03B7">
      <w:rPr>
        <w:sz w:val="16"/>
        <w:szCs w:val="16"/>
      </w:rPr>
      <w:t xml:space="preserve"> </w:t>
    </w:r>
    <w:r w:rsidR="00071847" w:rsidRPr="0042408A">
      <w:rPr>
        <w:sz w:val="16"/>
        <w:szCs w:val="16"/>
      </w:rPr>
      <w:t>-</w:t>
    </w:r>
    <w:r w:rsidR="00071847">
      <w:rPr>
        <w:sz w:val="16"/>
        <w:szCs w:val="16"/>
      </w:rPr>
      <w:t xml:space="preserve"> </w:t>
    </w:r>
    <w:r w:rsidR="00071847" w:rsidRPr="0042408A">
      <w:rPr>
        <w:sz w:val="16"/>
        <w:szCs w:val="16"/>
      </w:rPr>
      <w:t>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DC1" w:rsidRDefault="00D52DC1">
      <w:r>
        <w:separator/>
      </w:r>
    </w:p>
  </w:footnote>
  <w:footnote w:type="continuationSeparator" w:id="0">
    <w:p w:rsidR="00D52DC1" w:rsidRDefault="00D52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Default="0001205B"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205B" w:rsidRDefault="0001205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Pr="00773029" w:rsidRDefault="0001205B" w:rsidP="00F31458">
    <w:pPr>
      <w:pStyle w:val="a6"/>
      <w:framePr w:wrap="around" w:vAnchor="text" w:hAnchor="margin" w:xAlign="center" w:y="1"/>
      <w:rPr>
        <w:rStyle w:val="a8"/>
        <w:sz w:val="24"/>
        <w:szCs w:val="24"/>
      </w:rPr>
    </w:pPr>
    <w:r w:rsidRPr="00773029">
      <w:rPr>
        <w:rStyle w:val="a8"/>
        <w:sz w:val="24"/>
        <w:szCs w:val="24"/>
      </w:rPr>
      <w:fldChar w:fldCharType="begin"/>
    </w:r>
    <w:r w:rsidRPr="00773029">
      <w:rPr>
        <w:rStyle w:val="a8"/>
        <w:sz w:val="24"/>
        <w:szCs w:val="24"/>
      </w:rPr>
      <w:instrText xml:space="preserve">PAGE  </w:instrText>
    </w:r>
    <w:r w:rsidRPr="00773029">
      <w:rPr>
        <w:rStyle w:val="a8"/>
        <w:sz w:val="24"/>
        <w:szCs w:val="24"/>
      </w:rPr>
      <w:fldChar w:fldCharType="separate"/>
    </w:r>
    <w:r w:rsidR="00C018B1">
      <w:rPr>
        <w:rStyle w:val="a8"/>
        <w:noProof/>
        <w:sz w:val="24"/>
        <w:szCs w:val="24"/>
      </w:rPr>
      <w:t>2</w:t>
    </w:r>
    <w:r w:rsidRPr="00773029">
      <w:rPr>
        <w:rStyle w:val="a8"/>
        <w:sz w:val="24"/>
        <w:szCs w:val="24"/>
      </w:rPr>
      <w:fldChar w:fldCharType="end"/>
    </w:r>
  </w:p>
  <w:p w:rsidR="0001205B" w:rsidRDefault="0001205B" w:rsidP="00BB6F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7C3"/>
    <w:multiLevelType w:val="hybridMultilevel"/>
    <w:tmpl w:val="B8BCAE12"/>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nsid w:val="06092AC0"/>
    <w:multiLevelType w:val="hybridMultilevel"/>
    <w:tmpl w:val="F1CA6594"/>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nsid w:val="076F67F6"/>
    <w:multiLevelType w:val="hybridMultilevel"/>
    <w:tmpl w:val="4A400FE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0689F"/>
    <w:multiLevelType w:val="hybridMultilevel"/>
    <w:tmpl w:val="CAD6FEF2"/>
    <w:lvl w:ilvl="0" w:tplc="023E5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1076467"/>
    <w:multiLevelType w:val="hybridMultilevel"/>
    <w:tmpl w:val="96CEE0AC"/>
    <w:lvl w:ilvl="0" w:tplc="B8786476">
      <w:start w:val="1"/>
      <w:numFmt w:val="decimal"/>
      <w:lvlText w:val="%1."/>
      <w:lvlJc w:val="left"/>
      <w:pPr>
        <w:ind w:left="502" w:hanging="360"/>
      </w:pPr>
      <w:rPr>
        <w:rFonts w:cs="Times New Roman" w:hint="default"/>
        <w:color w:val="00000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132D5ED1"/>
    <w:multiLevelType w:val="hybridMultilevel"/>
    <w:tmpl w:val="210C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A44606"/>
    <w:multiLevelType w:val="hybridMultilevel"/>
    <w:tmpl w:val="BCA8FD3A"/>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287FD0"/>
    <w:multiLevelType w:val="hybridMultilevel"/>
    <w:tmpl w:val="448651D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45E35D0"/>
    <w:multiLevelType w:val="hybridMultilevel"/>
    <w:tmpl w:val="749A943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82A71F3"/>
    <w:multiLevelType w:val="hybridMultilevel"/>
    <w:tmpl w:val="988CD9F0"/>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BC164C7"/>
    <w:multiLevelType w:val="hybridMultilevel"/>
    <w:tmpl w:val="1F30D392"/>
    <w:lvl w:ilvl="0" w:tplc="2A8CA540">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1917AF7"/>
    <w:multiLevelType w:val="hybridMultilevel"/>
    <w:tmpl w:val="00924F10"/>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3430369"/>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AAC46FD"/>
    <w:multiLevelType w:val="hybridMultilevel"/>
    <w:tmpl w:val="7856E478"/>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4">
    <w:nsid w:val="69617938"/>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846748C"/>
    <w:multiLevelType w:val="hybridMultilevel"/>
    <w:tmpl w:val="1474E6F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4"/>
  </w:num>
  <w:num w:numId="3">
    <w:abstractNumId w:val="5"/>
  </w:num>
  <w:num w:numId="4">
    <w:abstractNumId w:val="12"/>
  </w:num>
  <w:num w:numId="5">
    <w:abstractNumId w:val="6"/>
  </w:num>
  <w:num w:numId="6">
    <w:abstractNumId w:val="1"/>
  </w:num>
  <w:num w:numId="7">
    <w:abstractNumId w:val="13"/>
  </w:num>
  <w:num w:numId="8">
    <w:abstractNumId w:val="7"/>
  </w:num>
  <w:num w:numId="9">
    <w:abstractNumId w:val="0"/>
  </w:num>
  <w:num w:numId="10">
    <w:abstractNumId w:val="8"/>
  </w:num>
  <w:num w:numId="11">
    <w:abstractNumId w:val="10"/>
  </w:num>
  <w:num w:numId="12">
    <w:abstractNumId w:val="15"/>
  </w:num>
  <w:num w:numId="13">
    <w:abstractNumId w:val="11"/>
  </w:num>
  <w:num w:numId="14">
    <w:abstractNumId w:val="2"/>
  </w:num>
  <w:num w:numId="15">
    <w:abstractNumId w:val="10"/>
  </w:num>
  <w:num w:numId="16">
    <w:abstractNumId w:val="3"/>
  </w:num>
  <w:num w:numId="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66"/>
    <w:rsid w:val="00000471"/>
    <w:rsid w:val="0000464C"/>
    <w:rsid w:val="00005090"/>
    <w:rsid w:val="00005DC6"/>
    <w:rsid w:val="00007776"/>
    <w:rsid w:val="000104EB"/>
    <w:rsid w:val="0001205B"/>
    <w:rsid w:val="0001567F"/>
    <w:rsid w:val="0001636F"/>
    <w:rsid w:val="000202AC"/>
    <w:rsid w:val="00021280"/>
    <w:rsid w:val="0003046F"/>
    <w:rsid w:val="00032E95"/>
    <w:rsid w:val="000359AB"/>
    <w:rsid w:val="00035E85"/>
    <w:rsid w:val="00035ED9"/>
    <w:rsid w:val="0003601A"/>
    <w:rsid w:val="00036A29"/>
    <w:rsid w:val="000402A9"/>
    <w:rsid w:val="00042463"/>
    <w:rsid w:val="00042CC6"/>
    <w:rsid w:val="00043938"/>
    <w:rsid w:val="0004438C"/>
    <w:rsid w:val="00046B39"/>
    <w:rsid w:val="0005215D"/>
    <w:rsid w:val="000545B6"/>
    <w:rsid w:val="000576F7"/>
    <w:rsid w:val="000626E8"/>
    <w:rsid w:val="00063F36"/>
    <w:rsid w:val="0006497B"/>
    <w:rsid w:val="00065F0E"/>
    <w:rsid w:val="00066CB8"/>
    <w:rsid w:val="00071847"/>
    <w:rsid w:val="0007381A"/>
    <w:rsid w:val="00075514"/>
    <w:rsid w:val="000766B1"/>
    <w:rsid w:val="00080C50"/>
    <w:rsid w:val="00083CE6"/>
    <w:rsid w:val="000855CD"/>
    <w:rsid w:val="000939E9"/>
    <w:rsid w:val="000A25CF"/>
    <w:rsid w:val="000A4139"/>
    <w:rsid w:val="000A529E"/>
    <w:rsid w:val="000A5EED"/>
    <w:rsid w:val="000B328D"/>
    <w:rsid w:val="000B515E"/>
    <w:rsid w:val="000B53D8"/>
    <w:rsid w:val="000B62E6"/>
    <w:rsid w:val="000B72F9"/>
    <w:rsid w:val="000C415E"/>
    <w:rsid w:val="000C6BA1"/>
    <w:rsid w:val="000C6BDB"/>
    <w:rsid w:val="000C7DD0"/>
    <w:rsid w:val="000D162E"/>
    <w:rsid w:val="000D1EFE"/>
    <w:rsid w:val="000D2D95"/>
    <w:rsid w:val="000D3BE8"/>
    <w:rsid w:val="000D49A7"/>
    <w:rsid w:val="000D581E"/>
    <w:rsid w:val="000D6212"/>
    <w:rsid w:val="000D70E7"/>
    <w:rsid w:val="000E0369"/>
    <w:rsid w:val="000E0456"/>
    <w:rsid w:val="000E0520"/>
    <w:rsid w:val="000E20F3"/>
    <w:rsid w:val="000E260D"/>
    <w:rsid w:val="000E44B9"/>
    <w:rsid w:val="000E4EF0"/>
    <w:rsid w:val="000E68BE"/>
    <w:rsid w:val="000E741E"/>
    <w:rsid w:val="000F1932"/>
    <w:rsid w:val="000F3EBA"/>
    <w:rsid w:val="000F729C"/>
    <w:rsid w:val="000F7A83"/>
    <w:rsid w:val="00103F54"/>
    <w:rsid w:val="00112EF2"/>
    <w:rsid w:val="00114D04"/>
    <w:rsid w:val="00122A09"/>
    <w:rsid w:val="001235F2"/>
    <w:rsid w:val="00123DE6"/>
    <w:rsid w:val="00124B75"/>
    <w:rsid w:val="0012503D"/>
    <w:rsid w:val="00125641"/>
    <w:rsid w:val="0012584B"/>
    <w:rsid w:val="00126915"/>
    <w:rsid w:val="001275AE"/>
    <w:rsid w:val="00133444"/>
    <w:rsid w:val="001334CA"/>
    <w:rsid w:val="00133CEF"/>
    <w:rsid w:val="001344BB"/>
    <w:rsid w:val="001345B7"/>
    <w:rsid w:val="00135850"/>
    <w:rsid w:val="00136CEF"/>
    <w:rsid w:val="001417AC"/>
    <w:rsid w:val="0015497C"/>
    <w:rsid w:val="0016051F"/>
    <w:rsid w:val="00163DF2"/>
    <w:rsid w:val="00165D01"/>
    <w:rsid w:val="001677E8"/>
    <w:rsid w:val="0016799A"/>
    <w:rsid w:val="00170D96"/>
    <w:rsid w:val="00170E79"/>
    <w:rsid w:val="00173F75"/>
    <w:rsid w:val="001741FE"/>
    <w:rsid w:val="00174584"/>
    <w:rsid w:val="001746A3"/>
    <w:rsid w:val="00177022"/>
    <w:rsid w:val="00177C7C"/>
    <w:rsid w:val="00177F36"/>
    <w:rsid w:val="00181CDE"/>
    <w:rsid w:val="0018215B"/>
    <w:rsid w:val="001833FA"/>
    <w:rsid w:val="00183F44"/>
    <w:rsid w:val="0018405B"/>
    <w:rsid w:val="00186962"/>
    <w:rsid w:val="00187698"/>
    <w:rsid w:val="0019009B"/>
    <w:rsid w:val="00190443"/>
    <w:rsid w:val="0019536F"/>
    <w:rsid w:val="0019574A"/>
    <w:rsid w:val="00197A5E"/>
    <w:rsid w:val="001A1EA5"/>
    <w:rsid w:val="001A25A0"/>
    <w:rsid w:val="001A69A3"/>
    <w:rsid w:val="001B429A"/>
    <w:rsid w:val="001B480D"/>
    <w:rsid w:val="001C08E5"/>
    <w:rsid w:val="001C6C92"/>
    <w:rsid w:val="001D19CF"/>
    <w:rsid w:val="001D23C2"/>
    <w:rsid w:val="001D4BC3"/>
    <w:rsid w:val="001D53D2"/>
    <w:rsid w:val="001D5751"/>
    <w:rsid w:val="001E1EDF"/>
    <w:rsid w:val="001E307B"/>
    <w:rsid w:val="001E4632"/>
    <w:rsid w:val="001E49A0"/>
    <w:rsid w:val="001E4FD7"/>
    <w:rsid w:val="001E5A60"/>
    <w:rsid w:val="001E69EE"/>
    <w:rsid w:val="001F145E"/>
    <w:rsid w:val="001F61B9"/>
    <w:rsid w:val="0020795D"/>
    <w:rsid w:val="00212005"/>
    <w:rsid w:val="00212F8F"/>
    <w:rsid w:val="002133E5"/>
    <w:rsid w:val="0021407C"/>
    <w:rsid w:val="002172B3"/>
    <w:rsid w:val="00222BDD"/>
    <w:rsid w:val="00223ECF"/>
    <w:rsid w:val="002277B6"/>
    <w:rsid w:val="00231C7C"/>
    <w:rsid w:val="00232A17"/>
    <w:rsid w:val="0023560C"/>
    <w:rsid w:val="00235DE9"/>
    <w:rsid w:val="00241975"/>
    <w:rsid w:val="00241D04"/>
    <w:rsid w:val="00244D9A"/>
    <w:rsid w:val="00247E53"/>
    <w:rsid w:val="00250A9F"/>
    <w:rsid w:val="002521D7"/>
    <w:rsid w:val="00253E38"/>
    <w:rsid w:val="00254107"/>
    <w:rsid w:val="00254AE1"/>
    <w:rsid w:val="00260034"/>
    <w:rsid w:val="00262058"/>
    <w:rsid w:val="002621C0"/>
    <w:rsid w:val="00262CF9"/>
    <w:rsid w:val="00263C5B"/>
    <w:rsid w:val="00264448"/>
    <w:rsid w:val="002645FF"/>
    <w:rsid w:val="00265BB1"/>
    <w:rsid w:val="00267A11"/>
    <w:rsid w:val="002711AB"/>
    <w:rsid w:val="002714FE"/>
    <w:rsid w:val="00272E3A"/>
    <w:rsid w:val="002748B0"/>
    <w:rsid w:val="00274CBA"/>
    <w:rsid w:val="00275E56"/>
    <w:rsid w:val="002779EA"/>
    <w:rsid w:val="00277E6E"/>
    <w:rsid w:val="0028095D"/>
    <w:rsid w:val="00280B4D"/>
    <w:rsid w:val="0028209A"/>
    <w:rsid w:val="00283C69"/>
    <w:rsid w:val="0028411E"/>
    <w:rsid w:val="00284438"/>
    <w:rsid w:val="0028529F"/>
    <w:rsid w:val="002877C7"/>
    <w:rsid w:val="00287948"/>
    <w:rsid w:val="00290DBE"/>
    <w:rsid w:val="00292B13"/>
    <w:rsid w:val="00293791"/>
    <w:rsid w:val="002963DA"/>
    <w:rsid w:val="00297C3C"/>
    <w:rsid w:val="002A03B6"/>
    <w:rsid w:val="002A0B71"/>
    <w:rsid w:val="002A266A"/>
    <w:rsid w:val="002A26BE"/>
    <w:rsid w:val="002A2B4E"/>
    <w:rsid w:val="002A2EAD"/>
    <w:rsid w:val="002A4D01"/>
    <w:rsid w:val="002A5134"/>
    <w:rsid w:val="002A5734"/>
    <w:rsid w:val="002A5846"/>
    <w:rsid w:val="002A7243"/>
    <w:rsid w:val="002B13E4"/>
    <w:rsid w:val="002B218D"/>
    <w:rsid w:val="002B23C1"/>
    <w:rsid w:val="002C03B7"/>
    <w:rsid w:val="002C3E77"/>
    <w:rsid w:val="002C480A"/>
    <w:rsid w:val="002C5943"/>
    <w:rsid w:val="002C732C"/>
    <w:rsid w:val="002D26DA"/>
    <w:rsid w:val="002D3023"/>
    <w:rsid w:val="002D5AA7"/>
    <w:rsid w:val="002D5BC4"/>
    <w:rsid w:val="002D7512"/>
    <w:rsid w:val="002E467E"/>
    <w:rsid w:val="002F42D1"/>
    <w:rsid w:val="002F7C88"/>
    <w:rsid w:val="00301115"/>
    <w:rsid w:val="00303075"/>
    <w:rsid w:val="003035C8"/>
    <w:rsid w:val="00303829"/>
    <w:rsid w:val="00304766"/>
    <w:rsid w:val="003051ED"/>
    <w:rsid w:val="003054CB"/>
    <w:rsid w:val="003066B1"/>
    <w:rsid w:val="003149BB"/>
    <w:rsid w:val="00315485"/>
    <w:rsid w:val="0031760F"/>
    <w:rsid w:val="00320D40"/>
    <w:rsid w:val="00321D50"/>
    <w:rsid w:val="00324BAC"/>
    <w:rsid w:val="0032672E"/>
    <w:rsid w:val="003306FA"/>
    <w:rsid w:val="00340B9F"/>
    <w:rsid w:val="0034596B"/>
    <w:rsid w:val="0034678D"/>
    <w:rsid w:val="003467E5"/>
    <w:rsid w:val="003530C5"/>
    <w:rsid w:val="0035782F"/>
    <w:rsid w:val="00357F8B"/>
    <w:rsid w:val="00360409"/>
    <w:rsid w:val="0036141C"/>
    <w:rsid w:val="00363B5A"/>
    <w:rsid w:val="00367286"/>
    <w:rsid w:val="00370746"/>
    <w:rsid w:val="00372250"/>
    <w:rsid w:val="00373D22"/>
    <w:rsid w:val="003757ED"/>
    <w:rsid w:val="00376CF4"/>
    <w:rsid w:val="00377C9D"/>
    <w:rsid w:val="00377F60"/>
    <w:rsid w:val="00381CD9"/>
    <w:rsid w:val="0038429E"/>
    <w:rsid w:val="003845F5"/>
    <w:rsid w:val="003871C6"/>
    <w:rsid w:val="00387BBE"/>
    <w:rsid w:val="003903B6"/>
    <w:rsid w:val="00395F9B"/>
    <w:rsid w:val="0039665D"/>
    <w:rsid w:val="00397310"/>
    <w:rsid w:val="00397360"/>
    <w:rsid w:val="003A2B7F"/>
    <w:rsid w:val="003A326A"/>
    <w:rsid w:val="003A3706"/>
    <w:rsid w:val="003A48F9"/>
    <w:rsid w:val="003A6495"/>
    <w:rsid w:val="003A6669"/>
    <w:rsid w:val="003A68F9"/>
    <w:rsid w:val="003B004E"/>
    <w:rsid w:val="003B041E"/>
    <w:rsid w:val="003B5054"/>
    <w:rsid w:val="003B687A"/>
    <w:rsid w:val="003B7FF9"/>
    <w:rsid w:val="003C0FAA"/>
    <w:rsid w:val="003C4E34"/>
    <w:rsid w:val="003C58D2"/>
    <w:rsid w:val="003C7517"/>
    <w:rsid w:val="003D03AF"/>
    <w:rsid w:val="003D22A7"/>
    <w:rsid w:val="003D4BC8"/>
    <w:rsid w:val="003D6537"/>
    <w:rsid w:val="003D79EF"/>
    <w:rsid w:val="003E0D0E"/>
    <w:rsid w:val="003E2651"/>
    <w:rsid w:val="003E53BF"/>
    <w:rsid w:val="003E5AD8"/>
    <w:rsid w:val="003F0094"/>
    <w:rsid w:val="003F1CB2"/>
    <w:rsid w:val="003F5351"/>
    <w:rsid w:val="003F5A23"/>
    <w:rsid w:val="003F5E91"/>
    <w:rsid w:val="0040263F"/>
    <w:rsid w:val="004026B5"/>
    <w:rsid w:val="00403933"/>
    <w:rsid w:val="00403AA6"/>
    <w:rsid w:val="00405929"/>
    <w:rsid w:val="00410987"/>
    <w:rsid w:val="00410B2C"/>
    <w:rsid w:val="004116CE"/>
    <w:rsid w:val="00411CCA"/>
    <w:rsid w:val="00411EC7"/>
    <w:rsid w:val="004155D7"/>
    <w:rsid w:val="00416D0D"/>
    <w:rsid w:val="00422E89"/>
    <w:rsid w:val="0042408A"/>
    <w:rsid w:val="0042741A"/>
    <w:rsid w:val="00427784"/>
    <w:rsid w:val="0042779C"/>
    <w:rsid w:val="004318D9"/>
    <w:rsid w:val="00442CFC"/>
    <w:rsid w:val="00445A58"/>
    <w:rsid w:val="0045176E"/>
    <w:rsid w:val="00452B04"/>
    <w:rsid w:val="004545D5"/>
    <w:rsid w:val="00454C04"/>
    <w:rsid w:val="0045638E"/>
    <w:rsid w:val="00457180"/>
    <w:rsid w:val="0046006A"/>
    <w:rsid w:val="00463604"/>
    <w:rsid w:val="00464B77"/>
    <w:rsid w:val="004661E0"/>
    <w:rsid w:val="00467750"/>
    <w:rsid w:val="0047129E"/>
    <w:rsid w:val="00473222"/>
    <w:rsid w:val="004733BF"/>
    <w:rsid w:val="00474CF9"/>
    <w:rsid w:val="00476D8E"/>
    <w:rsid w:val="004779DD"/>
    <w:rsid w:val="004806FB"/>
    <w:rsid w:val="00483A82"/>
    <w:rsid w:val="00484656"/>
    <w:rsid w:val="004848F7"/>
    <w:rsid w:val="00484F65"/>
    <w:rsid w:val="0048763F"/>
    <w:rsid w:val="00493028"/>
    <w:rsid w:val="00495F3E"/>
    <w:rsid w:val="00496311"/>
    <w:rsid w:val="0049707B"/>
    <w:rsid w:val="004A45F9"/>
    <w:rsid w:val="004A5A16"/>
    <w:rsid w:val="004B788F"/>
    <w:rsid w:val="004C004F"/>
    <w:rsid w:val="004C1BA3"/>
    <w:rsid w:val="004C2F82"/>
    <w:rsid w:val="004C3C25"/>
    <w:rsid w:val="004C4312"/>
    <w:rsid w:val="004C45BE"/>
    <w:rsid w:val="004C4DE3"/>
    <w:rsid w:val="004C6E6B"/>
    <w:rsid w:val="004D3809"/>
    <w:rsid w:val="004D428A"/>
    <w:rsid w:val="004D5161"/>
    <w:rsid w:val="004D6F1F"/>
    <w:rsid w:val="004E148A"/>
    <w:rsid w:val="004E224B"/>
    <w:rsid w:val="004E4501"/>
    <w:rsid w:val="004F2DF6"/>
    <w:rsid w:val="004F4519"/>
    <w:rsid w:val="004F61D1"/>
    <w:rsid w:val="004F6A06"/>
    <w:rsid w:val="004F6CAA"/>
    <w:rsid w:val="004F6FBA"/>
    <w:rsid w:val="00501782"/>
    <w:rsid w:val="005028A3"/>
    <w:rsid w:val="005031DC"/>
    <w:rsid w:val="00504CE6"/>
    <w:rsid w:val="005061B5"/>
    <w:rsid w:val="0050677A"/>
    <w:rsid w:val="0051332A"/>
    <w:rsid w:val="005136B3"/>
    <w:rsid w:val="00513C4E"/>
    <w:rsid w:val="00516F3E"/>
    <w:rsid w:val="00517A47"/>
    <w:rsid w:val="00517D69"/>
    <w:rsid w:val="00520B1F"/>
    <w:rsid w:val="00522F34"/>
    <w:rsid w:val="00523D87"/>
    <w:rsid w:val="005248C8"/>
    <w:rsid w:val="005250DF"/>
    <w:rsid w:val="00527EEE"/>
    <w:rsid w:val="0053021B"/>
    <w:rsid w:val="00530CDF"/>
    <w:rsid w:val="005311F4"/>
    <w:rsid w:val="0053279F"/>
    <w:rsid w:val="005340A4"/>
    <w:rsid w:val="005355D4"/>
    <w:rsid w:val="00540561"/>
    <w:rsid w:val="005414A2"/>
    <w:rsid w:val="0054396A"/>
    <w:rsid w:val="00555138"/>
    <w:rsid w:val="0055599B"/>
    <w:rsid w:val="0055710A"/>
    <w:rsid w:val="00557E6A"/>
    <w:rsid w:val="00561C8C"/>
    <w:rsid w:val="00562BD7"/>
    <w:rsid w:val="00570512"/>
    <w:rsid w:val="005709FF"/>
    <w:rsid w:val="00570BB4"/>
    <w:rsid w:val="00573707"/>
    <w:rsid w:val="0057439D"/>
    <w:rsid w:val="00576EBA"/>
    <w:rsid w:val="00585F28"/>
    <w:rsid w:val="00587AA4"/>
    <w:rsid w:val="00591F72"/>
    <w:rsid w:val="00594738"/>
    <w:rsid w:val="005956D5"/>
    <w:rsid w:val="00597655"/>
    <w:rsid w:val="005A23A6"/>
    <w:rsid w:val="005A26BD"/>
    <w:rsid w:val="005A42DD"/>
    <w:rsid w:val="005A440B"/>
    <w:rsid w:val="005B1295"/>
    <w:rsid w:val="005B1D66"/>
    <w:rsid w:val="005B28B6"/>
    <w:rsid w:val="005B3B2C"/>
    <w:rsid w:val="005C046F"/>
    <w:rsid w:val="005C42D9"/>
    <w:rsid w:val="005C4589"/>
    <w:rsid w:val="005C792E"/>
    <w:rsid w:val="005D3902"/>
    <w:rsid w:val="005D48B6"/>
    <w:rsid w:val="005D562A"/>
    <w:rsid w:val="005D5BF1"/>
    <w:rsid w:val="005D7AFC"/>
    <w:rsid w:val="005E0C22"/>
    <w:rsid w:val="005E2864"/>
    <w:rsid w:val="005E2A5D"/>
    <w:rsid w:val="005E2CFC"/>
    <w:rsid w:val="005E5A16"/>
    <w:rsid w:val="005E6498"/>
    <w:rsid w:val="005F1640"/>
    <w:rsid w:val="005F32FD"/>
    <w:rsid w:val="005F644E"/>
    <w:rsid w:val="00606522"/>
    <w:rsid w:val="00610A18"/>
    <w:rsid w:val="00623534"/>
    <w:rsid w:val="00633C5A"/>
    <w:rsid w:val="006357B8"/>
    <w:rsid w:val="00635C4E"/>
    <w:rsid w:val="006362CF"/>
    <w:rsid w:val="0064022E"/>
    <w:rsid w:val="006413F3"/>
    <w:rsid w:val="00642317"/>
    <w:rsid w:val="00650924"/>
    <w:rsid w:val="00650DFB"/>
    <w:rsid w:val="006533CC"/>
    <w:rsid w:val="006544CA"/>
    <w:rsid w:val="006556C4"/>
    <w:rsid w:val="0066641D"/>
    <w:rsid w:val="00667EB5"/>
    <w:rsid w:val="006737E7"/>
    <w:rsid w:val="006748A0"/>
    <w:rsid w:val="006803A2"/>
    <w:rsid w:val="0068050A"/>
    <w:rsid w:val="006826FB"/>
    <w:rsid w:val="00682914"/>
    <w:rsid w:val="00686643"/>
    <w:rsid w:val="00686B0F"/>
    <w:rsid w:val="0069083B"/>
    <w:rsid w:val="00692377"/>
    <w:rsid w:val="00693E85"/>
    <w:rsid w:val="00695786"/>
    <w:rsid w:val="00695BD3"/>
    <w:rsid w:val="006960DA"/>
    <w:rsid w:val="00696C50"/>
    <w:rsid w:val="006A2845"/>
    <w:rsid w:val="006A3D3D"/>
    <w:rsid w:val="006A4F5D"/>
    <w:rsid w:val="006A5F5B"/>
    <w:rsid w:val="006B1F4B"/>
    <w:rsid w:val="006B2414"/>
    <w:rsid w:val="006B5B6D"/>
    <w:rsid w:val="006B5E3D"/>
    <w:rsid w:val="006B6008"/>
    <w:rsid w:val="006C0FF2"/>
    <w:rsid w:val="006C1ABC"/>
    <w:rsid w:val="006C1C63"/>
    <w:rsid w:val="006C2B6A"/>
    <w:rsid w:val="006C2FA8"/>
    <w:rsid w:val="006C47AD"/>
    <w:rsid w:val="006C5BCD"/>
    <w:rsid w:val="006C7806"/>
    <w:rsid w:val="006D0717"/>
    <w:rsid w:val="006D2E62"/>
    <w:rsid w:val="006D3B59"/>
    <w:rsid w:val="006D428D"/>
    <w:rsid w:val="006D458A"/>
    <w:rsid w:val="006E221F"/>
    <w:rsid w:val="006E24E6"/>
    <w:rsid w:val="006E34E3"/>
    <w:rsid w:val="006E5909"/>
    <w:rsid w:val="006F2F2A"/>
    <w:rsid w:val="006F3161"/>
    <w:rsid w:val="006F42C1"/>
    <w:rsid w:val="006F475D"/>
    <w:rsid w:val="006F4B30"/>
    <w:rsid w:val="0070162E"/>
    <w:rsid w:val="0070513B"/>
    <w:rsid w:val="00706313"/>
    <w:rsid w:val="00707A57"/>
    <w:rsid w:val="0071016E"/>
    <w:rsid w:val="00715341"/>
    <w:rsid w:val="00716BEC"/>
    <w:rsid w:val="00721909"/>
    <w:rsid w:val="00726F84"/>
    <w:rsid w:val="00727A5A"/>
    <w:rsid w:val="00730884"/>
    <w:rsid w:val="007314E9"/>
    <w:rsid w:val="00731843"/>
    <w:rsid w:val="00731865"/>
    <w:rsid w:val="0073310F"/>
    <w:rsid w:val="00734974"/>
    <w:rsid w:val="00735C2F"/>
    <w:rsid w:val="00740ED6"/>
    <w:rsid w:val="0074570F"/>
    <w:rsid w:val="00745A7A"/>
    <w:rsid w:val="00745E38"/>
    <w:rsid w:val="00751775"/>
    <w:rsid w:val="007557E1"/>
    <w:rsid w:val="007579E8"/>
    <w:rsid w:val="00766C8E"/>
    <w:rsid w:val="00770369"/>
    <w:rsid w:val="00770A64"/>
    <w:rsid w:val="007717AC"/>
    <w:rsid w:val="007719E1"/>
    <w:rsid w:val="00771E3D"/>
    <w:rsid w:val="00773029"/>
    <w:rsid w:val="00773D7F"/>
    <w:rsid w:val="00777178"/>
    <w:rsid w:val="007774A5"/>
    <w:rsid w:val="0078155C"/>
    <w:rsid w:val="0078317B"/>
    <w:rsid w:val="00784260"/>
    <w:rsid w:val="00784853"/>
    <w:rsid w:val="00785FF6"/>
    <w:rsid w:val="007867AB"/>
    <w:rsid w:val="0078699A"/>
    <w:rsid w:val="00787BDB"/>
    <w:rsid w:val="00787BF2"/>
    <w:rsid w:val="00787C38"/>
    <w:rsid w:val="00792980"/>
    <w:rsid w:val="007A0CDE"/>
    <w:rsid w:val="007A2360"/>
    <w:rsid w:val="007A264E"/>
    <w:rsid w:val="007A33FC"/>
    <w:rsid w:val="007A6A82"/>
    <w:rsid w:val="007B0D67"/>
    <w:rsid w:val="007B2CFD"/>
    <w:rsid w:val="007B38AC"/>
    <w:rsid w:val="007B7683"/>
    <w:rsid w:val="007B7CBD"/>
    <w:rsid w:val="007C4EBC"/>
    <w:rsid w:val="007C5B18"/>
    <w:rsid w:val="007C5ED4"/>
    <w:rsid w:val="007D1181"/>
    <w:rsid w:val="007D1D25"/>
    <w:rsid w:val="007D2D2A"/>
    <w:rsid w:val="007D6B5F"/>
    <w:rsid w:val="007D76DF"/>
    <w:rsid w:val="007E3251"/>
    <w:rsid w:val="007E5A73"/>
    <w:rsid w:val="007E5BF6"/>
    <w:rsid w:val="007F0D9E"/>
    <w:rsid w:val="007F12B3"/>
    <w:rsid w:val="00801D90"/>
    <w:rsid w:val="00803F51"/>
    <w:rsid w:val="008043EC"/>
    <w:rsid w:val="00804962"/>
    <w:rsid w:val="00806A39"/>
    <w:rsid w:val="00807A7F"/>
    <w:rsid w:val="00807B79"/>
    <w:rsid w:val="00810159"/>
    <w:rsid w:val="00810645"/>
    <w:rsid w:val="00811E8D"/>
    <w:rsid w:val="008161A7"/>
    <w:rsid w:val="00820522"/>
    <w:rsid w:val="00821C07"/>
    <w:rsid w:val="008250EF"/>
    <w:rsid w:val="00825EAF"/>
    <w:rsid w:val="00826786"/>
    <w:rsid w:val="00830296"/>
    <w:rsid w:val="00831BCF"/>
    <w:rsid w:val="00833A88"/>
    <w:rsid w:val="00840C09"/>
    <w:rsid w:val="00841558"/>
    <w:rsid w:val="008447D0"/>
    <w:rsid w:val="00845C56"/>
    <w:rsid w:val="0085152B"/>
    <w:rsid w:val="00852286"/>
    <w:rsid w:val="0085232E"/>
    <w:rsid w:val="00852BA5"/>
    <w:rsid w:val="00854838"/>
    <w:rsid w:val="00856929"/>
    <w:rsid w:val="008570AB"/>
    <w:rsid w:val="0085765B"/>
    <w:rsid w:val="00861D1C"/>
    <w:rsid w:val="0086233A"/>
    <w:rsid w:val="008633C0"/>
    <w:rsid w:val="00863E52"/>
    <w:rsid w:val="00872EBE"/>
    <w:rsid w:val="008754A7"/>
    <w:rsid w:val="00881207"/>
    <w:rsid w:val="00885EE5"/>
    <w:rsid w:val="008861B2"/>
    <w:rsid w:val="00886D26"/>
    <w:rsid w:val="00886FA1"/>
    <w:rsid w:val="008873C2"/>
    <w:rsid w:val="008905BD"/>
    <w:rsid w:val="0089238B"/>
    <w:rsid w:val="00893160"/>
    <w:rsid w:val="008948EF"/>
    <w:rsid w:val="00894DDD"/>
    <w:rsid w:val="0089702D"/>
    <w:rsid w:val="00897CFA"/>
    <w:rsid w:val="008A1365"/>
    <w:rsid w:val="008A1D40"/>
    <w:rsid w:val="008A35B4"/>
    <w:rsid w:val="008A4C48"/>
    <w:rsid w:val="008B0F7D"/>
    <w:rsid w:val="008B466B"/>
    <w:rsid w:val="008B5CD0"/>
    <w:rsid w:val="008B760D"/>
    <w:rsid w:val="008C25BA"/>
    <w:rsid w:val="008C4EBD"/>
    <w:rsid w:val="008D1A37"/>
    <w:rsid w:val="008D1B66"/>
    <w:rsid w:val="008D37F3"/>
    <w:rsid w:val="008D6991"/>
    <w:rsid w:val="008E38B6"/>
    <w:rsid w:val="008E3F81"/>
    <w:rsid w:val="008E4948"/>
    <w:rsid w:val="008E5074"/>
    <w:rsid w:val="008E624C"/>
    <w:rsid w:val="008E7C5B"/>
    <w:rsid w:val="008F0CD0"/>
    <w:rsid w:val="008F4461"/>
    <w:rsid w:val="008F4DFD"/>
    <w:rsid w:val="008F6B1F"/>
    <w:rsid w:val="008F7506"/>
    <w:rsid w:val="00901330"/>
    <w:rsid w:val="00910519"/>
    <w:rsid w:val="00910A28"/>
    <w:rsid w:val="009144F6"/>
    <w:rsid w:val="00917CD5"/>
    <w:rsid w:val="00917D58"/>
    <w:rsid w:val="009209BB"/>
    <w:rsid w:val="00923E4F"/>
    <w:rsid w:val="009250F7"/>
    <w:rsid w:val="0092653F"/>
    <w:rsid w:val="0092723F"/>
    <w:rsid w:val="00930F7D"/>
    <w:rsid w:val="00934885"/>
    <w:rsid w:val="00934AB9"/>
    <w:rsid w:val="009373F5"/>
    <w:rsid w:val="00940EC7"/>
    <w:rsid w:val="009413AD"/>
    <w:rsid w:val="00950CB6"/>
    <w:rsid w:val="00955399"/>
    <w:rsid w:val="00956612"/>
    <w:rsid w:val="0095718F"/>
    <w:rsid w:val="009576D9"/>
    <w:rsid w:val="0095794A"/>
    <w:rsid w:val="00960545"/>
    <w:rsid w:val="0096326F"/>
    <w:rsid w:val="00965290"/>
    <w:rsid w:val="009701FE"/>
    <w:rsid w:val="00971284"/>
    <w:rsid w:val="0098006B"/>
    <w:rsid w:val="00982ADA"/>
    <w:rsid w:val="00986966"/>
    <w:rsid w:val="00990A12"/>
    <w:rsid w:val="00994E45"/>
    <w:rsid w:val="0099557F"/>
    <w:rsid w:val="00995AF7"/>
    <w:rsid w:val="00997B8A"/>
    <w:rsid w:val="009A6F6C"/>
    <w:rsid w:val="009B361B"/>
    <w:rsid w:val="009B4051"/>
    <w:rsid w:val="009B4F1F"/>
    <w:rsid w:val="009C14C4"/>
    <w:rsid w:val="009C2E6A"/>
    <w:rsid w:val="009C4B95"/>
    <w:rsid w:val="009D08BB"/>
    <w:rsid w:val="009D4A41"/>
    <w:rsid w:val="009E12E2"/>
    <w:rsid w:val="009E2457"/>
    <w:rsid w:val="009E2D81"/>
    <w:rsid w:val="009E327A"/>
    <w:rsid w:val="009E4742"/>
    <w:rsid w:val="009E56E1"/>
    <w:rsid w:val="009E6877"/>
    <w:rsid w:val="009E6C1E"/>
    <w:rsid w:val="00A0042E"/>
    <w:rsid w:val="00A01732"/>
    <w:rsid w:val="00A02FE8"/>
    <w:rsid w:val="00A07415"/>
    <w:rsid w:val="00A07A54"/>
    <w:rsid w:val="00A17924"/>
    <w:rsid w:val="00A2168E"/>
    <w:rsid w:val="00A22351"/>
    <w:rsid w:val="00A23A9E"/>
    <w:rsid w:val="00A25886"/>
    <w:rsid w:val="00A25ED7"/>
    <w:rsid w:val="00A27117"/>
    <w:rsid w:val="00A272B2"/>
    <w:rsid w:val="00A35229"/>
    <w:rsid w:val="00A3774D"/>
    <w:rsid w:val="00A4680C"/>
    <w:rsid w:val="00A46E80"/>
    <w:rsid w:val="00A46F35"/>
    <w:rsid w:val="00A51CDB"/>
    <w:rsid w:val="00A530AC"/>
    <w:rsid w:val="00A54B2D"/>
    <w:rsid w:val="00A54FE7"/>
    <w:rsid w:val="00A60FFD"/>
    <w:rsid w:val="00A654B0"/>
    <w:rsid w:val="00A65AEE"/>
    <w:rsid w:val="00A67F32"/>
    <w:rsid w:val="00A71DDC"/>
    <w:rsid w:val="00A732C9"/>
    <w:rsid w:val="00A732F2"/>
    <w:rsid w:val="00A744BE"/>
    <w:rsid w:val="00A75359"/>
    <w:rsid w:val="00A830D9"/>
    <w:rsid w:val="00A83A83"/>
    <w:rsid w:val="00A849A3"/>
    <w:rsid w:val="00A84D46"/>
    <w:rsid w:val="00A84D5A"/>
    <w:rsid w:val="00A917E6"/>
    <w:rsid w:val="00A928A3"/>
    <w:rsid w:val="00A942C6"/>
    <w:rsid w:val="00A97713"/>
    <w:rsid w:val="00AA0C5E"/>
    <w:rsid w:val="00AA1FF9"/>
    <w:rsid w:val="00AA26C7"/>
    <w:rsid w:val="00AA6E39"/>
    <w:rsid w:val="00AA7EAE"/>
    <w:rsid w:val="00AB1E81"/>
    <w:rsid w:val="00AB2A78"/>
    <w:rsid w:val="00AB738B"/>
    <w:rsid w:val="00AB7B25"/>
    <w:rsid w:val="00AC0604"/>
    <w:rsid w:val="00AC4665"/>
    <w:rsid w:val="00AC7043"/>
    <w:rsid w:val="00AD09BE"/>
    <w:rsid w:val="00AD23A3"/>
    <w:rsid w:val="00AD260B"/>
    <w:rsid w:val="00AE0920"/>
    <w:rsid w:val="00AE0F35"/>
    <w:rsid w:val="00AE26FB"/>
    <w:rsid w:val="00AE6FB7"/>
    <w:rsid w:val="00AF107E"/>
    <w:rsid w:val="00AF439A"/>
    <w:rsid w:val="00AF7A7B"/>
    <w:rsid w:val="00B03130"/>
    <w:rsid w:val="00B12A08"/>
    <w:rsid w:val="00B133FD"/>
    <w:rsid w:val="00B14A16"/>
    <w:rsid w:val="00B155E0"/>
    <w:rsid w:val="00B22D9A"/>
    <w:rsid w:val="00B2563D"/>
    <w:rsid w:val="00B25E44"/>
    <w:rsid w:val="00B27D2D"/>
    <w:rsid w:val="00B31319"/>
    <w:rsid w:val="00B31893"/>
    <w:rsid w:val="00B33511"/>
    <w:rsid w:val="00B33773"/>
    <w:rsid w:val="00B35594"/>
    <w:rsid w:val="00B35A89"/>
    <w:rsid w:val="00B44467"/>
    <w:rsid w:val="00B521D0"/>
    <w:rsid w:val="00B55BCC"/>
    <w:rsid w:val="00B56282"/>
    <w:rsid w:val="00B57172"/>
    <w:rsid w:val="00B6630D"/>
    <w:rsid w:val="00B67110"/>
    <w:rsid w:val="00B709E6"/>
    <w:rsid w:val="00B71E9A"/>
    <w:rsid w:val="00B7466D"/>
    <w:rsid w:val="00B778F6"/>
    <w:rsid w:val="00B82517"/>
    <w:rsid w:val="00B84B20"/>
    <w:rsid w:val="00B84B32"/>
    <w:rsid w:val="00B879D2"/>
    <w:rsid w:val="00B91CAB"/>
    <w:rsid w:val="00B92675"/>
    <w:rsid w:val="00B93D74"/>
    <w:rsid w:val="00B94E57"/>
    <w:rsid w:val="00B97F9C"/>
    <w:rsid w:val="00BA0711"/>
    <w:rsid w:val="00BA3D03"/>
    <w:rsid w:val="00BA4F23"/>
    <w:rsid w:val="00BB1297"/>
    <w:rsid w:val="00BB479F"/>
    <w:rsid w:val="00BB4F38"/>
    <w:rsid w:val="00BB6F66"/>
    <w:rsid w:val="00BC4233"/>
    <w:rsid w:val="00BC4D45"/>
    <w:rsid w:val="00BC677B"/>
    <w:rsid w:val="00BC7FF0"/>
    <w:rsid w:val="00BD0DB3"/>
    <w:rsid w:val="00BD2010"/>
    <w:rsid w:val="00BD259A"/>
    <w:rsid w:val="00BD6D10"/>
    <w:rsid w:val="00BD7886"/>
    <w:rsid w:val="00BE42FE"/>
    <w:rsid w:val="00BE6108"/>
    <w:rsid w:val="00BE7940"/>
    <w:rsid w:val="00BF133A"/>
    <w:rsid w:val="00BF2724"/>
    <w:rsid w:val="00BF28AD"/>
    <w:rsid w:val="00BF3AF7"/>
    <w:rsid w:val="00BF7004"/>
    <w:rsid w:val="00C006EC"/>
    <w:rsid w:val="00C018B1"/>
    <w:rsid w:val="00C01E5F"/>
    <w:rsid w:val="00C02F0B"/>
    <w:rsid w:val="00C054AF"/>
    <w:rsid w:val="00C05AD8"/>
    <w:rsid w:val="00C0631D"/>
    <w:rsid w:val="00C065A5"/>
    <w:rsid w:val="00C069E3"/>
    <w:rsid w:val="00C109FF"/>
    <w:rsid w:val="00C11BDC"/>
    <w:rsid w:val="00C12975"/>
    <w:rsid w:val="00C12CC4"/>
    <w:rsid w:val="00C1365D"/>
    <w:rsid w:val="00C14656"/>
    <w:rsid w:val="00C14F1D"/>
    <w:rsid w:val="00C210DA"/>
    <w:rsid w:val="00C2410F"/>
    <w:rsid w:val="00C24DDD"/>
    <w:rsid w:val="00C27FA1"/>
    <w:rsid w:val="00C30441"/>
    <w:rsid w:val="00C32731"/>
    <w:rsid w:val="00C346C8"/>
    <w:rsid w:val="00C4140A"/>
    <w:rsid w:val="00C43862"/>
    <w:rsid w:val="00C44DFB"/>
    <w:rsid w:val="00C47BE4"/>
    <w:rsid w:val="00C52D67"/>
    <w:rsid w:val="00C5377B"/>
    <w:rsid w:val="00C54252"/>
    <w:rsid w:val="00C606D4"/>
    <w:rsid w:val="00C61D6D"/>
    <w:rsid w:val="00C64C20"/>
    <w:rsid w:val="00C652BD"/>
    <w:rsid w:val="00C6577C"/>
    <w:rsid w:val="00C657F8"/>
    <w:rsid w:val="00C67FE1"/>
    <w:rsid w:val="00C70116"/>
    <w:rsid w:val="00C70809"/>
    <w:rsid w:val="00C728BE"/>
    <w:rsid w:val="00C72DBE"/>
    <w:rsid w:val="00C7513B"/>
    <w:rsid w:val="00C76B35"/>
    <w:rsid w:val="00C81E83"/>
    <w:rsid w:val="00C83288"/>
    <w:rsid w:val="00C858B9"/>
    <w:rsid w:val="00C906AE"/>
    <w:rsid w:val="00C90C0D"/>
    <w:rsid w:val="00C91636"/>
    <w:rsid w:val="00C959DE"/>
    <w:rsid w:val="00CA0CAA"/>
    <w:rsid w:val="00CA127C"/>
    <w:rsid w:val="00CA4ADD"/>
    <w:rsid w:val="00CA4AE6"/>
    <w:rsid w:val="00CA65A6"/>
    <w:rsid w:val="00CB1448"/>
    <w:rsid w:val="00CB1B76"/>
    <w:rsid w:val="00CB4696"/>
    <w:rsid w:val="00CB4929"/>
    <w:rsid w:val="00CB538B"/>
    <w:rsid w:val="00CB74C4"/>
    <w:rsid w:val="00CC57D6"/>
    <w:rsid w:val="00CC6053"/>
    <w:rsid w:val="00CD0A88"/>
    <w:rsid w:val="00CD0F05"/>
    <w:rsid w:val="00CD1BFB"/>
    <w:rsid w:val="00CD1FB7"/>
    <w:rsid w:val="00CD284A"/>
    <w:rsid w:val="00CD647C"/>
    <w:rsid w:val="00CD6F1E"/>
    <w:rsid w:val="00CD7D1E"/>
    <w:rsid w:val="00CE27A5"/>
    <w:rsid w:val="00CE3A63"/>
    <w:rsid w:val="00CE52B2"/>
    <w:rsid w:val="00CE710C"/>
    <w:rsid w:val="00CF434A"/>
    <w:rsid w:val="00CF5D0D"/>
    <w:rsid w:val="00CF6EED"/>
    <w:rsid w:val="00D0193E"/>
    <w:rsid w:val="00D03C8D"/>
    <w:rsid w:val="00D06386"/>
    <w:rsid w:val="00D06702"/>
    <w:rsid w:val="00D1048F"/>
    <w:rsid w:val="00D1623A"/>
    <w:rsid w:val="00D243A8"/>
    <w:rsid w:val="00D2677B"/>
    <w:rsid w:val="00D278CF"/>
    <w:rsid w:val="00D30278"/>
    <w:rsid w:val="00D304D6"/>
    <w:rsid w:val="00D327A4"/>
    <w:rsid w:val="00D36319"/>
    <w:rsid w:val="00D367E1"/>
    <w:rsid w:val="00D4059B"/>
    <w:rsid w:val="00D412D2"/>
    <w:rsid w:val="00D414CD"/>
    <w:rsid w:val="00D416F5"/>
    <w:rsid w:val="00D418B6"/>
    <w:rsid w:val="00D448A4"/>
    <w:rsid w:val="00D44DC9"/>
    <w:rsid w:val="00D4570A"/>
    <w:rsid w:val="00D4576A"/>
    <w:rsid w:val="00D471CF"/>
    <w:rsid w:val="00D52DC1"/>
    <w:rsid w:val="00D53DA8"/>
    <w:rsid w:val="00D540BA"/>
    <w:rsid w:val="00D55C03"/>
    <w:rsid w:val="00D578AA"/>
    <w:rsid w:val="00D641A5"/>
    <w:rsid w:val="00D64875"/>
    <w:rsid w:val="00D723F7"/>
    <w:rsid w:val="00D74DC9"/>
    <w:rsid w:val="00D77094"/>
    <w:rsid w:val="00D81761"/>
    <w:rsid w:val="00D81766"/>
    <w:rsid w:val="00D841AE"/>
    <w:rsid w:val="00D8703B"/>
    <w:rsid w:val="00D87AD7"/>
    <w:rsid w:val="00D900DF"/>
    <w:rsid w:val="00D92A80"/>
    <w:rsid w:val="00D94661"/>
    <w:rsid w:val="00D95EBC"/>
    <w:rsid w:val="00D968FB"/>
    <w:rsid w:val="00D96AF3"/>
    <w:rsid w:val="00D97B5C"/>
    <w:rsid w:val="00D97F0D"/>
    <w:rsid w:val="00DA0AA3"/>
    <w:rsid w:val="00DA5E41"/>
    <w:rsid w:val="00DA720D"/>
    <w:rsid w:val="00DB01A4"/>
    <w:rsid w:val="00DB164C"/>
    <w:rsid w:val="00DB2628"/>
    <w:rsid w:val="00DB3B30"/>
    <w:rsid w:val="00DB44AC"/>
    <w:rsid w:val="00DB5DD2"/>
    <w:rsid w:val="00DB6687"/>
    <w:rsid w:val="00DC221B"/>
    <w:rsid w:val="00DC288E"/>
    <w:rsid w:val="00DC2D59"/>
    <w:rsid w:val="00DD0AC9"/>
    <w:rsid w:val="00DD0F25"/>
    <w:rsid w:val="00DD1B20"/>
    <w:rsid w:val="00DD3DA7"/>
    <w:rsid w:val="00DD4873"/>
    <w:rsid w:val="00DD6433"/>
    <w:rsid w:val="00DD70CB"/>
    <w:rsid w:val="00DE0799"/>
    <w:rsid w:val="00DE0D33"/>
    <w:rsid w:val="00DE1371"/>
    <w:rsid w:val="00DE2D8D"/>
    <w:rsid w:val="00DE3F70"/>
    <w:rsid w:val="00DE4273"/>
    <w:rsid w:val="00DE4F1A"/>
    <w:rsid w:val="00DE78F1"/>
    <w:rsid w:val="00DF052C"/>
    <w:rsid w:val="00DF11C6"/>
    <w:rsid w:val="00DF3494"/>
    <w:rsid w:val="00DF38D2"/>
    <w:rsid w:val="00DF3BE5"/>
    <w:rsid w:val="00DF6DE4"/>
    <w:rsid w:val="00E00A07"/>
    <w:rsid w:val="00E00FBF"/>
    <w:rsid w:val="00E018FC"/>
    <w:rsid w:val="00E03CD3"/>
    <w:rsid w:val="00E04CE6"/>
    <w:rsid w:val="00E07F81"/>
    <w:rsid w:val="00E11CD8"/>
    <w:rsid w:val="00E148F0"/>
    <w:rsid w:val="00E159F8"/>
    <w:rsid w:val="00E1696A"/>
    <w:rsid w:val="00E16F94"/>
    <w:rsid w:val="00E17572"/>
    <w:rsid w:val="00E22DAD"/>
    <w:rsid w:val="00E25CD4"/>
    <w:rsid w:val="00E26FF9"/>
    <w:rsid w:val="00E339D0"/>
    <w:rsid w:val="00E341F5"/>
    <w:rsid w:val="00E37111"/>
    <w:rsid w:val="00E42138"/>
    <w:rsid w:val="00E42F0D"/>
    <w:rsid w:val="00E43135"/>
    <w:rsid w:val="00E43D3C"/>
    <w:rsid w:val="00E443B2"/>
    <w:rsid w:val="00E45721"/>
    <w:rsid w:val="00E457FF"/>
    <w:rsid w:val="00E51107"/>
    <w:rsid w:val="00E5186D"/>
    <w:rsid w:val="00E53CC7"/>
    <w:rsid w:val="00E57020"/>
    <w:rsid w:val="00E6053F"/>
    <w:rsid w:val="00E64A2C"/>
    <w:rsid w:val="00E651AA"/>
    <w:rsid w:val="00E6799F"/>
    <w:rsid w:val="00E719DA"/>
    <w:rsid w:val="00E71AE2"/>
    <w:rsid w:val="00E7219F"/>
    <w:rsid w:val="00E72C62"/>
    <w:rsid w:val="00E73454"/>
    <w:rsid w:val="00E82548"/>
    <w:rsid w:val="00E82858"/>
    <w:rsid w:val="00E83AA4"/>
    <w:rsid w:val="00E85BBF"/>
    <w:rsid w:val="00E90CDF"/>
    <w:rsid w:val="00E923B6"/>
    <w:rsid w:val="00E92EB4"/>
    <w:rsid w:val="00E97501"/>
    <w:rsid w:val="00EA11DC"/>
    <w:rsid w:val="00EA37C9"/>
    <w:rsid w:val="00EB0F62"/>
    <w:rsid w:val="00EB281C"/>
    <w:rsid w:val="00EB45C8"/>
    <w:rsid w:val="00EB5179"/>
    <w:rsid w:val="00EC1969"/>
    <w:rsid w:val="00EC3DE9"/>
    <w:rsid w:val="00EC4546"/>
    <w:rsid w:val="00EC7E7E"/>
    <w:rsid w:val="00ED193B"/>
    <w:rsid w:val="00ED3A59"/>
    <w:rsid w:val="00ED4242"/>
    <w:rsid w:val="00ED7BEB"/>
    <w:rsid w:val="00EE0836"/>
    <w:rsid w:val="00EE2C6A"/>
    <w:rsid w:val="00EF1098"/>
    <w:rsid w:val="00EF14F8"/>
    <w:rsid w:val="00EF156C"/>
    <w:rsid w:val="00EF4372"/>
    <w:rsid w:val="00EF67D0"/>
    <w:rsid w:val="00EF75E2"/>
    <w:rsid w:val="00EF7D9B"/>
    <w:rsid w:val="00F03638"/>
    <w:rsid w:val="00F045E5"/>
    <w:rsid w:val="00F04D24"/>
    <w:rsid w:val="00F0544D"/>
    <w:rsid w:val="00F067C9"/>
    <w:rsid w:val="00F07146"/>
    <w:rsid w:val="00F0743B"/>
    <w:rsid w:val="00F105C4"/>
    <w:rsid w:val="00F11D13"/>
    <w:rsid w:val="00F1325C"/>
    <w:rsid w:val="00F147CD"/>
    <w:rsid w:val="00F14BA7"/>
    <w:rsid w:val="00F163E9"/>
    <w:rsid w:val="00F20BCC"/>
    <w:rsid w:val="00F24BAF"/>
    <w:rsid w:val="00F30197"/>
    <w:rsid w:val="00F31458"/>
    <w:rsid w:val="00F35C55"/>
    <w:rsid w:val="00F36100"/>
    <w:rsid w:val="00F3699D"/>
    <w:rsid w:val="00F37DCB"/>
    <w:rsid w:val="00F42733"/>
    <w:rsid w:val="00F42D43"/>
    <w:rsid w:val="00F45020"/>
    <w:rsid w:val="00F4576B"/>
    <w:rsid w:val="00F5595E"/>
    <w:rsid w:val="00F55A31"/>
    <w:rsid w:val="00F56146"/>
    <w:rsid w:val="00F61E68"/>
    <w:rsid w:val="00F61FA5"/>
    <w:rsid w:val="00F66258"/>
    <w:rsid w:val="00F668E9"/>
    <w:rsid w:val="00F66D55"/>
    <w:rsid w:val="00F7035D"/>
    <w:rsid w:val="00F72080"/>
    <w:rsid w:val="00F722FD"/>
    <w:rsid w:val="00F73D7D"/>
    <w:rsid w:val="00F753F7"/>
    <w:rsid w:val="00F754FA"/>
    <w:rsid w:val="00F81AD1"/>
    <w:rsid w:val="00F82811"/>
    <w:rsid w:val="00F84715"/>
    <w:rsid w:val="00F863FA"/>
    <w:rsid w:val="00F92BC5"/>
    <w:rsid w:val="00F932A4"/>
    <w:rsid w:val="00F96DD8"/>
    <w:rsid w:val="00F975BA"/>
    <w:rsid w:val="00F978BD"/>
    <w:rsid w:val="00F97920"/>
    <w:rsid w:val="00F97E34"/>
    <w:rsid w:val="00FA1EE7"/>
    <w:rsid w:val="00FA22A9"/>
    <w:rsid w:val="00FA25BF"/>
    <w:rsid w:val="00FA4FC2"/>
    <w:rsid w:val="00FA60CD"/>
    <w:rsid w:val="00FA7BA3"/>
    <w:rsid w:val="00FA7C83"/>
    <w:rsid w:val="00FB061D"/>
    <w:rsid w:val="00FB0E22"/>
    <w:rsid w:val="00FB19FD"/>
    <w:rsid w:val="00FB7A58"/>
    <w:rsid w:val="00FC19DC"/>
    <w:rsid w:val="00FC1DE9"/>
    <w:rsid w:val="00FC4AA3"/>
    <w:rsid w:val="00FC50C5"/>
    <w:rsid w:val="00FC5DEB"/>
    <w:rsid w:val="00FD02A2"/>
    <w:rsid w:val="00FD03BA"/>
    <w:rsid w:val="00FD1657"/>
    <w:rsid w:val="00FD25EF"/>
    <w:rsid w:val="00FD3DA2"/>
    <w:rsid w:val="00FD4FE3"/>
    <w:rsid w:val="00FD5B79"/>
    <w:rsid w:val="00FD77F1"/>
    <w:rsid w:val="00FD7AF7"/>
    <w:rsid w:val="00FE04A2"/>
    <w:rsid w:val="00FE0509"/>
    <w:rsid w:val="00FE0EEA"/>
    <w:rsid w:val="00FE380A"/>
    <w:rsid w:val="00FE3BAB"/>
    <w:rsid w:val="00FE4AAF"/>
    <w:rsid w:val="00FE54FB"/>
    <w:rsid w:val="00FF2884"/>
    <w:rsid w:val="00FF2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6966"/>
    <w:pPr>
      <w:widowControl w:val="0"/>
      <w:autoSpaceDE w:val="0"/>
      <w:autoSpaceDN w:val="0"/>
      <w:adjustRightInd w:val="0"/>
    </w:pPr>
  </w:style>
  <w:style w:type="paragraph" w:styleId="1">
    <w:name w:val="heading 1"/>
    <w:basedOn w:val="a"/>
    <w:next w:val="a"/>
    <w:link w:val="10"/>
    <w:uiPriority w:val="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
    <w:qFormat/>
    <w:rsid w:val="00986966"/>
    <w:pPr>
      <w:keepNext/>
      <w:spacing w:before="240" w:after="60"/>
      <w:outlineLvl w:val="3"/>
    </w:pPr>
    <w:rPr>
      <w:b/>
      <w:bCs/>
      <w:sz w:val="28"/>
      <w:szCs w:val="28"/>
    </w:rPr>
  </w:style>
  <w:style w:type="paragraph" w:styleId="5">
    <w:name w:val="heading 5"/>
    <w:basedOn w:val="a"/>
    <w:next w:val="a"/>
    <w:link w:val="50"/>
    <w:uiPriority w:val="9"/>
    <w:qFormat/>
    <w:rsid w:val="00986966"/>
    <w:pPr>
      <w:spacing w:before="240" w:after="60"/>
      <w:outlineLvl w:val="4"/>
    </w:pPr>
    <w:rPr>
      <w:b/>
      <w:bCs/>
      <w:i/>
      <w:iCs/>
      <w:sz w:val="26"/>
      <w:szCs w:val="26"/>
    </w:rPr>
  </w:style>
  <w:style w:type="paragraph" w:styleId="6">
    <w:name w:val="heading 6"/>
    <w:basedOn w:val="a"/>
    <w:next w:val="a"/>
    <w:link w:val="60"/>
    <w:uiPriority w:val="9"/>
    <w:qFormat/>
    <w:rsid w:val="00986966"/>
    <w:pPr>
      <w:spacing w:before="240" w:after="60"/>
      <w:outlineLvl w:val="5"/>
    </w:pPr>
    <w:rPr>
      <w:b/>
      <w:bCs/>
      <w:sz w:val="22"/>
      <w:szCs w:val="22"/>
    </w:rPr>
  </w:style>
  <w:style w:type="paragraph" w:styleId="7">
    <w:name w:val="heading 7"/>
    <w:basedOn w:val="a"/>
    <w:next w:val="a"/>
    <w:link w:val="70"/>
    <w:uiPriority w:val="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table" w:styleId="a3">
    <w:name w:val="Table Grid"/>
    <w:basedOn w:val="a1"/>
    <w:uiPriority w:val="59"/>
    <w:rsid w:val="0098696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rsid w:val="00986966"/>
    <w:pPr>
      <w:widowControl w:val="0"/>
      <w:snapToGrid w:val="0"/>
      <w:spacing w:before="160" w:line="278" w:lineRule="auto"/>
      <w:ind w:left="400" w:right="200"/>
      <w:jc w:val="center"/>
    </w:pPr>
    <w:rPr>
      <w:rFonts w:ascii="Arial" w:hAnsi="Arial"/>
      <w:b/>
      <w:i/>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rsid w:val="00986966"/>
    <w:pPr>
      <w:keepNext/>
      <w:widowControl/>
      <w:adjustRightInd/>
      <w:spacing w:line="240" w:lineRule="atLeast"/>
      <w:jc w:val="center"/>
    </w:pPr>
    <w:rPr>
      <w:spacing w:val="20"/>
      <w:sz w:val="36"/>
      <w:szCs w:val="36"/>
    </w:rPr>
  </w:style>
  <w:style w:type="paragraph" w:customStyle="1" w:styleId="af1">
    <w:name w:val="Центр"/>
    <w:basedOn w:val="a"/>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rsid w:val="00986966"/>
    <w:pPr>
      <w:widowControl/>
      <w:autoSpaceDE/>
      <w:autoSpaceDN/>
      <w:adjustRightInd/>
      <w:spacing w:line="360" w:lineRule="auto"/>
      <w:ind w:firstLine="720"/>
      <w:jc w:val="both"/>
    </w:pPr>
    <w:rPr>
      <w:sz w:val="28"/>
    </w:rPr>
  </w:style>
  <w:style w:type="paragraph" w:styleId="af2">
    <w:name w:val="Title"/>
    <w:basedOn w:val="a"/>
    <w:link w:val="af3"/>
    <w:uiPriority w:val="10"/>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10"/>
    <w:locked/>
    <w:rPr>
      <w:rFonts w:asciiTheme="majorHAnsi" w:eastAsiaTheme="majorEastAsia" w:hAnsiTheme="majorHAnsi" w:cs="Times New Roman"/>
      <w:b/>
      <w:bCs/>
      <w:kern w:val="28"/>
      <w:sz w:val="32"/>
      <w:szCs w:val="32"/>
    </w:rPr>
  </w:style>
  <w:style w:type="paragraph" w:customStyle="1" w:styleId="af4">
    <w:name w:val="Заголовок"/>
    <w:basedOn w:val="a"/>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rsid w:val="00986966"/>
    <w:pPr>
      <w:widowControl/>
      <w:autoSpaceDE/>
      <w:autoSpaceDN/>
      <w:adjustRightInd/>
      <w:jc w:val="center"/>
    </w:pPr>
    <w:rPr>
      <w:sz w:val="28"/>
    </w:rPr>
  </w:style>
  <w:style w:type="paragraph" w:customStyle="1" w:styleId="af8">
    <w:name w:val="Письмо"/>
    <w:basedOn w:val="a"/>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pPr>
    <w:rPr>
      <w:rFonts w:ascii="Arial" w:hAnsi="Arial" w:cs="Arial"/>
    </w:rPr>
  </w:style>
  <w:style w:type="character" w:customStyle="1" w:styleId="afc">
    <w:name w:val="Гипертекстовая ссылка"/>
    <w:basedOn w:val="a0"/>
    <w:rsid w:val="00493028"/>
    <w:rPr>
      <w:rFonts w:cs="Times New Roman"/>
      <w:color w:val="008000"/>
    </w:rPr>
  </w:style>
  <w:style w:type="paragraph" w:customStyle="1" w:styleId="afd">
    <w:name w:val="Обращение"/>
    <w:basedOn w:val="a"/>
    <w:next w:val="af8"/>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rFonts w:cs="Times New Roman"/>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34"/>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rsid w:val="00C44DFB"/>
    <w:pPr>
      <w:widowControl w:val="0"/>
      <w:autoSpaceDE w:val="0"/>
      <w:autoSpaceDN w:val="0"/>
      <w:adjustRightInd w:val="0"/>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6966"/>
    <w:pPr>
      <w:widowControl w:val="0"/>
      <w:autoSpaceDE w:val="0"/>
      <w:autoSpaceDN w:val="0"/>
      <w:adjustRightInd w:val="0"/>
    </w:pPr>
  </w:style>
  <w:style w:type="paragraph" w:styleId="1">
    <w:name w:val="heading 1"/>
    <w:basedOn w:val="a"/>
    <w:next w:val="a"/>
    <w:link w:val="10"/>
    <w:uiPriority w:val="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
    <w:qFormat/>
    <w:rsid w:val="00986966"/>
    <w:pPr>
      <w:keepNext/>
      <w:spacing w:before="240" w:after="60"/>
      <w:outlineLvl w:val="3"/>
    </w:pPr>
    <w:rPr>
      <w:b/>
      <w:bCs/>
      <w:sz w:val="28"/>
      <w:szCs w:val="28"/>
    </w:rPr>
  </w:style>
  <w:style w:type="paragraph" w:styleId="5">
    <w:name w:val="heading 5"/>
    <w:basedOn w:val="a"/>
    <w:next w:val="a"/>
    <w:link w:val="50"/>
    <w:uiPriority w:val="9"/>
    <w:qFormat/>
    <w:rsid w:val="00986966"/>
    <w:pPr>
      <w:spacing w:before="240" w:after="60"/>
      <w:outlineLvl w:val="4"/>
    </w:pPr>
    <w:rPr>
      <w:b/>
      <w:bCs/>
      <w:i/>
      <w:iCs/>
      <w:sz w:val="26"/>
      <w:szCs w:val="26"/>
    </w:rPr>
  </w:style>
  <w:style w:type="paragraph" w:styleId="6">
    <w:name w:val="heading 6"/>
    <w:basedOn w:val="a"/>
    <w:next w:val="a"/>
    <w:link w:val="60"/>
    <w:uiPriority w:val="9"/>
    <w:qFormat/>
    <w:rsid w:val="00986966"/>
    <w:pPr>
      <w:spacing w:before="240" w:after="60"/>
      <w:outlineLvl w:val="5"/>
    </w:pPr>
    <w:rPr>
      <w:b/>
      <w:bCs/>
      <w:sz w:val="22"/>
      <w:szCs w:val="22"/>
    </w:rPr>
  </w:style>
  <w:style w:type="paragraph" w:styleId="7">
    <w:name w:val="heading 7"/>
    <w:basedOn w:val="a"/>
    <w:next w:val="a"/>
    <w:link w:val="70"/>
    <w:uiPriority w:val="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table" w:styleId="a3">
    <w:name w:val="Table Grid"/>
    <w:basedOn w:val="a1"/>
    <w:uiPriority w:val="59"/>
    <w:rsid w:val="0098696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rsid w:val="00986966"/>
    <w:pPr>
      <w:widowControl w:val="0"/>
      <w:snapToGrid w:val="0"/>
      <w:spacing w:before="160" w:line="278" w:lineRule="auto"/>
      <w:ind w:left="400" w:right="200"/>
      <w:jc w:val="center"/>
    </w:pPr>
    <w:rPr>
      <w:rFonts w:ascii="Arial" w:hAnsi="Arial"/>
      <w:b/>
      <w:i/>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rsid w:val="00986966"/>
    <w:pPr>
      <w:keepNext/>
      <w:widowControl/>
      <w:adjustRightInd/>
      <w:spacing w:line="240" w:lineRule="atLeast"/>
      <w:jc w:val="center"/>
    </w:pPr>
    <w:rPr>
      <w:spacing w:val="20"/>
      <w:sz w:val="36"/>
      <w:szCs w:val="36"/>
    </w:rPr>
  </w:style>
  <w:style w:type="paragraph" w:customStyle="1" w:styleId="af1">
    <w:name w:val="Центр"/>
    <w:basedOn w:val="a"/>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rsid w:val="00986966"/>
    <w:pPr>
      <w:widowControl/>
      <w:autoSpaceDE/>
      <w:autoSpaceDN/>
      <w:adjustRightInd/>
      <w:spacing w:line="360" w:lineRule="auto"/>
      <w:ind w:firstLine="720"/>
      <w:jc w:val="both"/>
    </w:pPr>
    <w:rPr>
      <w:sz w:val="28"/>
    </w:rPr>
  </w:style>
  <w:style w:type="paragraph" w:styleId="af2">
    <w:name w:val="Title"/>
    <w:basedOn w:val="a"/>
    <w:link w:val="af3"/>
    <w:uiPriority w:val="10"/>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10"/>
    <w:locked/>
    <w:rPr>
      <w:rFonts w:asciiTheme="majorHAnsi" w:eastAsiaTheme="majorEastAsia" w:hAnsiTheme="majorHAnsi" w:cs="Times New Roman"/>
      <w:b/>
      <w:bCs/>
      <w:kern w:val="28"/>
      <w:sz w:val="32"/>
      <w:szCs w:val="32"/>
    </w:rPr>
  </w:style>
  <w:style w:type="paragraph" w:customStyle="1" w:styleId="af4">
    <w:name w:val="Заголовок"/>
    <w:basedOn w:val="a"/>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rsid w:val="00986966"/>
    <w:pPr>
      <w:widowControl/>
      <w:autoSpaceDE/>
      <w:autoSpaceDN/>
      <w:adjustRightInd/>
      <w:jc w:val="center"/>
    </w:pPr>
    <w:rPr>
      <w:sz w:val="28"/>
    </w:rPr>
  </w:style>
  <w:style w:type="paragraph" w:customStyle="1" w:styleId="af8">
    <w:name w:val="Письмо"/>
    <w:basedOn w:val="a"/>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pPr>
    <w:rPr>
      <w:rFonts w:ascii="Arial" w:hAnsi="Arial" w:cs="Arial"/>
    </w:rPr>
  </w:style>
  <w:style w:type="character" w:customStyle="1" w:styleId="afc">
    <w:name w:val="Гипертекстовая ссылка"/>
    <w:basedOn w:val="a0"/>
    <w:rsid w:val="00493028"/>
    <w:rPr>
      <w:rFonts w:cs="Times New Roman"/>
      <w:color w:val="008000"/>
    </w:rPr>
  </w:style>
  <w:style w:type="paragraph" w:customStyle="1" w:styleId="afd">
    <w:name w:val="Обращение"/>
    <w:basedOn w:val="a"/>
    <w:next w:val="af8"/>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rFonts w:cs="Times New Roman"/>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34"/>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rsid w:val="00C44DFB"/>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62578">
      <w:marLeft w:val="0"/>
      <w:marRight w:val="0"/>
      <w:marTop w:val="0"/>
      <w:marBottom w:val="0"/>
      <w:divBdr>
        <w:top w:val="none" w:sz="0" w:space="0" w:color="auto"/>
        <w:left w:val="none" w:sz="0" w:space="0" w:color="auto"/>
        <w:bottom w:val="none" w:sz="0" w:space="0" w:color="auto"/>
        <w:right w:val="none" w:sz="0" w:space="0" w:color="auto"/>
      </w:divBdr>
    </w:div>
    <w:div w:id="681662579">
      <w:marLeft w:val="0"/>
      <w:marRight w:val="0"/>
      <w:marTop w:val="0"/>
      <w:marBottom w:val="0"/>
      <w:divBdr>
        <w:top w:val="none" w:sz="0" w:space="0" w:color="auto"/>
        <w:left w:val="none" w:sz="0" w:space="0" w:color="auto"/>
        <w:bottom w:val="none" w:sz="0" w:space="0" w:color="auto"/>
        <w:right w:val="none" w:sz="0" w:space="0" w:color="auto"/>
      </w:divBdr>
    </w:div>
    <w:div w:id="681662580">
      <w:marLeft w:val="0"/>
      <w:marRight w:val="0"/>
      <w:marTop w:val="0"/>
      <w:marBottom w:val="0"/>
      <w:divBdr>
        <w:top w:val="none" w:sz="0" w:space="0" w:color="auto"/>
        <w:left w:val="none" w:sz="0" w:space="0" w:color="auto"/>
        <w:bottom w:val="none" w:sz="0" w:space="0" w:color="auto"/>
        <w:right w:val="none" w:sz="0" w:space="0" w:color="auto"/>
      </w:divBdr>
    </w:div>
    <w:div w:id="681662581">
      <w:marLeft w:val="0"/>
      <w:marRight w:val="0"/>
      <w:marTop w:val="0"/>
      <w:marBottom w:val="0"/>
      <w:divBdr>
        <w:top w:val="none" w:sz="0" w:space="0" w:color="auto"/>
        <w:left w:val="none" w:sz="0" w:space="0" w:color="auto"/>
        <w:bottom w:val="none" w:sz="0" w:space="0" w:color="auto"/>
        <w:right w:val="none" w:sz="0" w:space="0" w:color="auto"/>
      </w:divBdr>
    </w:div>
    <w:div w:id="681662582">
      <w:marLeft w:val="0"/>
      <w:marRight w:val="0"/>
      <w:marTop w:val="0"/>
      <w:marBottom w:val="0"/>
      <w:divBdr>
        <w:top w:val="none" w:sz="0" w:space="0" w:color="auto"/>
        <w:left w:val="none" w:sz="0" w:space="0" w:color="auto"/>
        <w:bottom w:val="none" w:sz="0" w:space="0" w:color="auto"/>
        <w:right w:val="none" w:sz="0" w:space="0" w:color="auto"/>
      </w:divBdr>
    </w:div>
    <w:div w:id="681662583">
      <w:marLeft w:val="0"/>
      <w:marRight w:val="0"/>
      <w:marTop w:val="0"/>
      <w:marBottom w:val="0"/>
      <w:divBdr>
        <w:top w:val="none" w:sz="0" w:space="0" w:color="auto"/>
        <w:left w:val="none" w:sz="0" w:space="0" w:color="auto"/>
        <w:bottom w:val="none" w:sz="0" w:space="0" w:color="auto"/>
        <w:right w:val="none" w:sz="0" w:space="0" w:color="auto"/>
      </w:divBdr>
    </w:div>
    <w:div w:id="681662584">
      <w:marLeft w:val="0"/>
      <w:marRight w:val="0"/>
      <w:marTop w:val="0"/>
      <w:marBottom w:val="0"/>
      <w:divBdr>
        <w:top w:val="none" w:sz="0" w:space="0" w:color="auto"/>
        <w:left w:val="none" w:sz="0" w:space="0" w:color="auto"/>
        <w:bottom w:val="none" w:sz="0" w:space="0" w:color="auto"/>
        <w:right w:val="none" w:sz="0" w:space="0" w:color="auto"/>
      </w:divBdr>
    </w:div>
    <w:div w:id="681662585">
      <w:marLeft w:val="0"/>
      <w:marRight w:val="0"/>
      <w:marTop w:val="0"/>
      <w:marBottom w:val="0"/>
      <w:divBdr>
        <w:top w:val="none" w:sz="0" w:space="0" w:color="auto"/>
        <w:left w:val="none" w:sz="0" w:space="0" w:color="auto"/>
        <w:bottom w:val="none" w:sz="0" w:space="0" w:color="auto"/>
        <w:right w:val="none" w:sz="0" w:space="0" w:color="auto"/>
      </w:divBdr>
    </w:div>
    <w:div w:id="681662586">
      <w:marLeft w:val="0"/>
      <w:marRight w:val="0"/>
      <w:marTop w:val="0"/>
      <w:marBottom w:val="0"/>
      <w:divBdr>
        <w:top w:val="none" w:sz="0" w:space="0" w:color="auto"/>
        <w:left w:val="none" w:sz="0" w:space="0" w:color="auto"/>
        <w:bottom w:val="none" w:sz="0" w:space="0" w:color="auto"/>
        <w:right w:val="none" w:sz="0" w:space="0" w:color="auto"/>
      </w:divBdr>
    </w:div>
    <w:div w:id="6816625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651BE230285D4F35481B52772CF659E88B98B3F3BD36720BEAFFEB849ABB3A94937FE644CA82F35b7pAM" TargetMode="External"/><Relationship Id="rId18" Type="http://schemas.openxmlformats.org/officeDocument/2006/relationships/hyperlink" Target="consultantplus://offline/ref=6651BE230285D4F35481B52772CF659E88BA8C3932DE6720BEAFFEB849ABB3A94937FE644CA82F34b7pF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651BE230285D4F35481B52772CF659E88BA8A3B3FD26720BEAFFEB849ABB3A94937FE644CA82E31b7p5M" TargetMode="External"/><Relationship Id="rId7" Type="http://schemas.openxmlformats.org/officeDocument/2006/relationships/footnotes" Target="footnotes.xml"/><Relationship Id="rId12" Type="http://schemas.openxmlformats.org/officeDocument/2006/relationships/hyperlink" Target="consultantplus://offline/ref=6651BE230285D4F35481B52772CF659E88BF8A3E32DB6720BEAFFEB849ABB3A94937FE644CA82F35b7pAM" TargetMode="External"/><Relationship Id="rId17" Type="http://schemas.openxmlformats.org/officeDocument/2006/relationships/hyperlink" Target="consultantplus://offline/ref=6651BE230285D4F35481B52772CF659E88BA8C3C3FDE6720BEAFFEB849ABB3A94937FE644CA82F34b7pD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6651BE230285D4F35481B52772CF659E88BB813B3BDC6720BEAFFEB849ABB3A94937FE644CA82F31b7pEM" TargetMode="External"/><Relationship Id="rId20" Type="http://schemas.openxmlformats.org/officeDocument/2006/relationships/hyperlink" Target="consultantplus://offline/ref=6651BE230285D4F35481B52772CF659E88B88A3B3EDB6720BEAFFEB849ABB3A94937FE644CA82F34b7pD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651BE230285D4F35481B52772CF659E88BC89383ADB6720BEAFFEB849ABB3A94937FE644CA82F35b7pA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6651BE230285D4F35481B52772CF659E88BB8C3F3FD26720BEAFFEB849ABB3A94937FE644CA82F33b7pDM" TargetMode="Externa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yperlink" Target="consultantplus://offline/ref=6651BE230285D4F35481B52772CF659E88BA8C3E3ADD6720BEAFFEB849ABB3A94937FE644CA82F34b7p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651BE230285D4F35481B52772CF659E88BA8C3C3FDE6720BEAFFEB849ABB3A94937FE644CA82F35b7pA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00C4-DE4E-4F19-AB92-BE9313C7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11501</Words>
  <Characters>65562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Минобрнауки</Company>
  <LinksUpToDate>false</LinksUpToDate>
  <CharactersWithSpaces>76910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Sherstyanikh</dc:creator>
  <cp:lastModifiedBy>Андрей</cp:lastModifiedBy>
  <cp:revision>2</cp:revision>
  <cp:lastPrinted>2014-12-03T08:01:00Z</cp:lastPrinted>
  <dcterms:created xsi:type="dcterms:W3CDTF">2016-02-23T16:46:00Z</dcterms:created>
  <dcterms:modified xsi:type="dcterms:W3CDTF">2016-02-23T16:46:00Z</dcterms:modified>
</cp:coreProperties>
</file>